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  <w:t>《党章》应知应会知识点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中国共产党的宗旨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中国共产党的最高理想和最终目标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中国共产党的行动指南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“四个伟大”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“四个自信”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“四个意识”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“两个维护”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中国共产党三大历史任务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新发展理念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“五位一体”总体布局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“四个全面”战略布局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“两个一百年”奋斗目标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现阶段我国社会的主要矛盾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党面临的“四大考验”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党面临的“四大危险”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社会主义核心价值观的内容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“两学一做”的内容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“三会一课”的内容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“四风”的内容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党的“六大纪律”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对党员的五种纪律处分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入党宣誓誓词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F3E2"/>
    <w:multiLevelType w:val="singleLevel"/>
    <w:tmpl w:val="53E7F3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10986"/>
    <w:rsid w:val="20D1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2020-06-03T09:08:00Z</dcterms:created>
  <dc:creator>王晓慧</dc:creator>
  <cp:lastModifiedBy>王晓慧</cp:lastModifiedBy>
  <dcterms:modified xsi:type="dcterms:W3CDTF">2020-06-03T09:08:24Z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