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Style w:val="10"/>
          <w:rFonts w:hint="eastAsia" w:ascii="黑体" w:hAnsi="黑体" w:eastAsia="黑体" w:cs="黑体"/>
          <w:bCs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Cs/>
          <w:szCs w:val="32"/>
          <w:shd w:val="clear" w:color="auto" w:fill="FFFFFF"/>
        </w:rPr>
        <w:t>附件1</w:t>
      </w:r>
    </w:p>
    <w:p>
      <w:pPr>
        <w:pStyle w:val="2"/>
        <w:rPr>
          <w:rFonts w:ascii="Times New Roman" w:hAnsi="Times New Roman" w:eastAsia="黑体"/>
          <w:sz w:val="44"/>
          <w:szCs w:val="44"/>
        </w:rPr>
      </w:pPr>
    </w:p>
    <w:p>
      <w:pPr>
        <w:pStyle w:val="3"/>
      </w:pPr>
    </w:p>
    <w:p>
      <w:pPr>
        <w:spacing w:line="480" w:lineRule="auto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  <w:lang w:eastAsia="zh-CN"/>
        </w:rPr>
        <w:t>长春市产学研创新团队</w:t>
      </w:r>
      <w:r>
        <w:rPr>
          <w:rFonts w:eastAsia="黑体"/>
          <w:sz w:val="48"/>
          <w:szCs w:val="48"/>
        </w:rPr>
        <w:t>申报表</w:t>
      </w:r>
    </w:p>
    <w:p>
      <w:pPr>
        <w:pStyle w:val="2"/>
        <w:rPr>
          <w:rFonts w:ascii="Times New Roman" w:hAnsi="Times New Roman" w:eastAsia="仿宋_GB2312"/>
          <w:sz w:val="36"/>
          <w:szCs w:val="36"/>
        </w:rPr>
      </w:pPr>
    </w:p>
    <w:p>
      <w:pPr>
        <w:pStyle w:val="3"/>
        <w:spacing w:before="0" w:after="0"/>
        <w:outlineLvl w:val="9"/>
        <w:rPr>
          <w:rFonts w:ascii="Times New Roman" w:hAnsi="Times New Roman"/>
        </w:rPr>
      </w:pPr>
    </w:p>
    <w:p>
      <w:pPr>
        <w:pStyle w:val="2"/>
      </w:pPr>
    </w:p>
    <w:p>
      <w:pPr>
        <w:pStyle w:val="2"/>
        <w:spacing w:line="520" w:lineRule="exact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企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业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称</w:t>
      </w:r>
      <w:r>
        <w:rPr>
          <w:rFonts w:ascii="Times New Roman" w:hAnsi="Times New Roman" w:eastAsia="楷体_GB2312"/>
          <w:sz w:val="32"/>
          <w:szCs w:val="32"/>
        </w:rPr>
        <w:t>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eastAsia="zh-CN"/>
        </w:rPr>
        <w:t>（盖章）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</w:t>
      </w:r>
    </w:p>
    <w:p>
      <w:pPr>
        <w:pStyle w:val="2"/>
        <w:spacing w:line="520" w:lineRule="exact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团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队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称</w:t>
      </w:r>
      <w:r>
        <w:rPr>
          <w:rFonts w:ascii="Times New Roman" w:hAnsi="Times New Roman" w:eastAsia="楷体_GB2312"/>
          <w:sz w:val="32"/>
          <w:szCs w:val="32"/>
        </w:rPr>
        <w:t>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         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</w:t>
      </w:r>
    </w:p>
    <w:p>
      <w:pPr>
        <w:pStyle w:val="2"/>
        <w:spacing w:line="520" w:lineRule="exac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联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系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人</w:t>
      </w:r>
      <w:r>
        <w:rPr>
          <w:rFonts w:ascii="Times New Roman" w:hAnsi="Times New Roman" w:eastAsia="楷体_GB2312"/>
          <w:sz w:val="32"/>
          <w:szCs w:val="32"/>
        </w:rPr>
        <w:t>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2"/>
        <w:spacing w:line="520" w:lineRule="exac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联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楷体_GB2312"/>
          <w:sz w:val="32"/>
          <w:szCs w:val="32"/>
        </w:rPr>
        <w:t>系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>电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>话</w:t>
      </w:r>
      <w:r>
        <w:rPr>
          <w:rFonts w:ascii="Times New Roman" w:hAnsi="Times New Roman" w:eastAsia="楷体_GB2312"/>
          <w:sz w:val="32"/>
          <w:szCs w:val="32"/>
        </w:rPr>
        <w:t>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pStyle w:val="2"/>
        <w:spacing w:line="520" w:lineRule="exact"/>
        <w:rPr>
          <w:rFonts w:ascii="Times New Roman" w:hAnsi="Times New Roman" w:eastAsia="楷体_GB2312"/>
          <w:sz w:val="32"/>
          <w:szCs w:val="32"/>
        </w:rPr>
      </w:pPr>
    </w:p>
    <w:p>
      <w:pPr>
        <w:pStyle w:val="2"/>
        <w:spacing w:line="480" w:lineRule="auto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pStyle w:val="3"/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hint="default" w:eastAsia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 w:eastAsia="楷体_GB2312"/>
          <w:sz w:val="32"/>
          <w:szCs w:val="32"/>
          <w:u w:val="none"/>
          <w:lang w:val="en-US" w:eastAsia="zh-CN"/>
        </w:rPr>
        <w:t>填表日期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eastAsia="楷体_GB2312"/>
          <w:sz w:val="32"/>
          <w:szCs w:val="32"/>
          <w:u w:val="none"/>
          <w:lang w:eastAsia="zh-CN"/>
        </w:rPr>
        <w:t>年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none"/>
          <w:lang w:eastAsia="zh-CN"/>
        </w:rPr>
        <w:t>月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楷体_GB2312"/>
          <w:sz w:val="32"/>
          <w:szCs w:val="32"/>
          <w:u w:val="none"/>
          <w:lang w:val="en-US" w:eastAsia="zh-CN"/>
        </w:rPr>
        <w:t>日</w:t>
      </w:r>
    </w:p>
    <w:p>
      <w:pPr>
        <w:pStyle w:val="2"/>
        <w:spacing w:line="480" w:lineRule="auto"/>
        <w:jc w:val="center"/>
        <w:rPr>
          <w:rFonts w:hint="eastAsia" w:ascii="Times New Roman" w:hAnsi="Times New Roman" w:eastAsia="楷体_GB2312" w:cs="Times New Roman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-6"/>
          <w:kern w:val="2"/>
          <w:sz w:val="32"/>
          <w:szCs w:val="32"/>
          <w:u w:val="none"/>
          <w:lang w:val="en-US" w:eastAsia="zh-CN" w:bidi="ar-SA"/>
        </w:rPr>
        <w:t>长春市工业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pacing w:val="-6"/>
          <w:kern w:val="2"/>
          <w:sz w:val="32"/>
          <w:szCs w:val="32"/>
          <w:u w:val="none"/>
          <w:lang w:val="en-US" w:eastAsia="zh-CN" w:bidi="ar-SA"/>
        </w:rPr>
        <w:t>和信息化局制</w:t>
      </w:r>
    </w:p>
    <w:p>
      <w:pPr>
        <w:rPr>
          <w:rFonts w:hint="eastAsia" w:ascii="Times New Roman" w:hAnsi="Times New Roman" w:eastAsia="楷体_GB2312" w:cs="Times New Roman"/>
          <w:spacing w:val="-6"/>
          <w:kern w:val="2"/>
          <w:sz w:val="32"/>
          <w:szCs w:val="32"/>
          <w:u w:val="none"/>
          <w:lang w:val="en-US" w:eastAsia="zh-CN" w:bidi="ar-SA"/>
        </w:rPr>
        <w:sectPr>
          <w:headerReference r:id="rId5" w:type="first"/>
          <w:footerReference r:id="rId7" w:type="first"/>
          <w:footerReference r:id="rId6" w:type="default"/>
          <w:pgSz w:w="11906" w:h="16838"/>
          <w:pgMar w:top="1967" w:right="1474" w:bottom="1899" w:left="1588" w:header="851" w:footer="1049" w:gutter="0"/>
          <w:cols w:space="720" w:num="1"/>
          <w:docGrid w:type="linesAndChars" w:linePitch="590" w:charSpace="1229"/>
        </w:sectPr>
      </w:pPr>
    </w:p>
    <w:p>
      <w:pPr>
        <w:pStyle w:val="3"/>
        <w:jc w:val="both"/>
        <w:rPr>
          <w:rFonts w:hint="eastAsia" w:ascii="方正黑体_GBK" w:hAnsi="方正黑体_GBK" w:eastAsia="方正黑体_GBK" w:cs="方正黑体_GBK"/>
          <w:b w:val="0"/>
          <w:bCs/>
          <w:lang w:val="e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lang w:val="en" w:eastAsia="zh-CN"/>
        </w:rPr>
        <w:t>一、企业基本情况</w:t>
      </w:r>
    </w:p>
    <w:tbl>
      <w:tblPr>
        <w:tblStyle w:val="8"/>
        <w:tblpPr w:leftFromText="180" w:rightFromText="180" w:vertAnchor="text" w:horzAnchor="page" w:tblpX="1582" w:tblpY="204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027"/>
        <w:gridCol w:w="1884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82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根据《中小企业划型标准》（工信部联企业〔2011〕300号），企业规模属于</w:t>
            </w:r>
          </w:p>
        </w:tc>
        <w:tc>
          <w:tcPr>
            <w:tcW w:w="427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中型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小型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所属行业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footnoteReference w:id="0"/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2位数代码及名称：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国有  □合资，其中外资（不含港、澳、台资）比例：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%  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民营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主要产品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研发方向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按照长春市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“3转、4强、7新”现代化产业体系填写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平台条件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可多选：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市级以上重点实验室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80" w:lineRule="exact"/>
              <w:ind w:firstLine="912" w:firstLineChars="40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市级产业技术公共服务平台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专精特新企业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80" w:lineRule="exact"/>
              <w:ind w:left="949" w:leftChars="308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国家技术创新示范企业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国家高新技术企业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科技型中小企业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highlight w:val="green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研发费用总额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研发费用总额占营业收入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highlight w:val="green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总额比重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/>
                <w:iCs/>
                <w:spacing w:val="-6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2023年营业收入及增长率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，同比增长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2023年纳税额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spacing w:line="460" w:lineRule="exact"/>
        <w:jc w:val="left"/>
        <w:rPr>
          <w:rFonts w:hint="eastAsia" w:ascii="方正黑体_GBK" w:hAnsi="方正黑体_GBK" w:eastAsia="方正黑体_GBK" w:cs="方正黑体_GBK"/>
          <w:b w:val="0"/>
          <w:bCs/>
          <w:spacing w:val="0"/>
          <w:kern w:val="2"/>
          <w:sz w:val="32"/>
          <w:szCs w:val="24"/>
          <w:lang w:val="en" w:eastAsia="zh-CN" w:bidi="ar-SA"/>
        </w:rPr>
      </w:pPr>
      <w:r>
        <w:br w:type="page"/>
      </w:r>
      <w:r>
        <w:rPr>
          <w:rFonts w:hint="eastAsia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pacing w:val="0"/>
          <w:kern w:val="2"/>
          <w:sz w:val="32"/>
          <w:szCs w:val="24"/>
          <w:lang w:val="en" w:eastAsia="zh-CN" w:bidi="ar-SA"/>
        </w:rPr>
        <w:t xml:space="preserve"> 二、创新团队及研发项目情况</w:t>
      </w:r>
    </w:p>
    <w:tbl>
      <w:tblPr>
        <w:tblStyle w:val="8"/>
        <w:tblW w:w="91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5" w:hRule="atLeast"/>
          <w:jc w:val="center"/>
        </w:trPr>
        <w:tc>
          <w:tcPr>
            <w:tcW w:w="9160" w:type="dxa"/>
            <w:tcMar>
              <w:top w:w="15" w:type="dxa"/>
              <w:left w:w="15" w:type="dxa"/>
              <w:right w:w="15" w:type="dxa"/>
            </w:tcMar>
          </w:tcPr>
          <w:p>
            <w:pPr>
              <w:pStyle w:val="4"/>
              <w:spacing w:after="0" w:line="400" w:lineRule="exact"/>
              <w:ind w:left="0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（2000字以内）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400" w:lineRule="exact"/>
              <w:ind w:left="0" w:left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团队组成人员简介</w:t>
            </w:r>
          </w:p>
          <w:p>
            <w:pPr>
              <w:pStyle w:val="4"/>
              <w:spacing w:after="0" w:line="400" w:lineRule="exact"/>
              <w:ind w:left="0" w:leftChars="0" w:firstLine="48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每名成员的姓名、性别、出生年月、所在单位、技术职称、担任职务、毕业院校、所学专业、从事研发领域、获得的荣誉奖励、参与的科研项目情况等。</w:t>
            </w:r>
          </w:p>
          <w:p>
            <w:pPr>
              <w:pStyle w:val="4"/>
              <w:spacing w:after="0" w:line="400" w:lineRule="exact"/>
              <w:ind w:left="0" w:leftChars="0" w:firstLine="48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注:团队应有一名带头人。</w:t>
            </w:r>
          </w:p>
          <w:p>
            <w:pPr>
              <w:pStyle w:val="4"/>
              <w:spacing w:after="0" w:line="400" w:lineRule="exact"/>
              <w:ind w:left="0" w:left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4"/>
              <w:numPr>
                <w:ilvl w:val="0"/>
                <w:numId w:val="2"/>
              </w:numPr>
              <w:spacing w:after="0" w:line="400" w:lineRule="exact"/>
              <w:ind w:left="0" w:left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团队科研项目情况</w:t>
            </w:r>
          </w:p>
          <w:p>
            <w:pPr>
              <w:pStyle w:val="4"/>
              <w:numPr>
                <w:ilvl w:val="0"/>
                <w:numId w:val="0"/>
              </w:numPr>
              <w:spacing w:after="0" w:line="400" w:lineRule="exact"/>
              <w:ind w:left="480" w:left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1.研发项目名称</w:t>
            </w:r>
          </w:p>
          <w:p>
            <w:pPr>
              <w:pStyle w:val="4"/>
              <w:numPr>
                <w:ilvl w:val="0"/>
                <w:numId w:val="0"/>
              </w:numPr>
              <w:spacing w:after="0" w:line="400" w:lineRule="exact"/>
              <w:ind w:left="480"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2.项目研究目标及内容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应与企业主营业务方向一致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)</w:t>
            </w:r>
          </w:p>
          <w:p>
            <w:pPr>
              <w:pStyle w:val="4"/>
              <w:widowControl w:val="0"/>
              <w:numPr>
                <w:ilvl w:val="0"/>
                <w:numId w:val="0"/>
              </w:numPr>
              <w:spacing w:after="0" w:line="400" w:lineRule="exact"/>
              <w:ind w:firstLine="48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3.拟解决的关键问题（包括本项目突破哪一环节关键技术，解决后如何推进企业未来盈利能力及对预期目标的影响）</w:t>
            </w:r>
          </w:p>
          <w:p>
            <w:pPr>
              <w:pStyle w:val="4"/>
              <w:widowControl w:val="0"/>
              <w:numPr>
                <w:ilvl w:val="0"/>
                <w:numId w:val="0"/>
              </w:numPr>
              <w:spacing w:after="0" w:line="400" w:lineRule="exact"/>
              <w:ind w:left="480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4.创新研发能力（包括研发团队完成项目创新任务必备的技术装备情况，团队在该研发领域的创新能力，研究成果在企业转化情况，如成果来源方式、意向对接情况、转化进度、生产实践应用情况及预期效益等）</w:t>
            </w:r>
          </w:p>
          <w:p>
            <w:pPr>
              <w:pStyle w:val="4"/>
              <w:widowControl w:val="0"/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spacing w:after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60" w:lineRule="exact"/>
        <w:jc w:val="left"/>
      </w:pPr>
      <w:r>
        <w:br w:type="page"/>
      </w:r>
      <w:r>
        <w:rPr>
          <w:rFonts w:hint="eastAsia"/>
        </w:rPr>
        <w:t xml:space="preserve">  </w:t>
      </w:r>
      <w:r>
        <w:rPr>
          <w:rFonts w:hint="eastAsia" w:eastAsia="黑体"/>
          <w:szCs w:val="32"/>
          <w:lang w:eastAsia="zh-CN"/>
        </w:rPr>
        <w:t>三</w:t>
      </w:r>
      <w:r>
        <w:rPr>
          <w:rFonts w:hint="eastAsia" w:eastAsia="黑体"/>
          <w:szCs w:val="32"/>
        </w:rPr>
        <w:t>、真实性声明及推荐意见</w:t>
      </w:r>
    </w:p>
    <w:tbl>
      <w:tblPr>
        <w:tblStyle w:val="8"/>
        <w:tblW w:w="9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7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668" w:hRule="atLeast"/>
          <w:jc w:val="center"/>
        </w:trPr>
        <w:tc>
          <w:tcPr>
            <w:tcW w:w="1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真实性声明</w:t>
            </w:r>
          </w:p>
        </w:tc>
        <w:tc>
          <w:tcPr>
            <w:tcW w:w="74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after="0" w:line="320" w:lineRule="exact"/>
              <w:ind w:firstLine="480" w:firstLineChars="200"/>
              <w:jc w:val="both"/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  <w:t>本单位承诺此次申报</w:t>
            </w:r>
            <w:r>
              <w:rPr>
                <w:rFonts w:hint="eastAsia" w:ascii="宋体" w:hAnsi="宋体"/>
                <w:b w:val="0"/>
                <w:color w:val="000000"/>
                <w:kern w:val="0"/>
                <w:sz w:val="24"/>
                <w:lang w:eastAsia="zh-CN"/>
              </w:rPr>
              <w:t>长春市产学研创新团队</w:t>
            </w:r>
            <w:r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  <w:t>的申请材料(包括附件资料)真实、合法。如有不实之处，本单位愿意负相应责任，并承担由此产生的一切后果。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spacing w:after="0" w:line="320" w:lineRule="exact"/>
              <w:rPr>
                <w:rFonts w:hint="eastAsia"/>
                <w:sz w:val="24"/>
              </w:rPr>
            </w:pPr>
          </w:p>
          <w:p>
            <w:pPr>
              <w:pStyle w:val="3"/>
              <w:wordWrap w:val="0"/>
              <w:spacing w:before="0" w:after="0" w:line="320" w:lineRule="exact"/>
              <w:ind w:firstLine="3600" w:firstLineChars="1500"/>
              <w:jc w:val="both"/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  <w:t xml:space="preserve">单位负责人（签字）：         </w:t>
            </w:r>
          </w:p>
          <w:p>
            <w:pPr>
              <w:pStyle w:val="3"/>
              <w:wordWrap w:val="0"/>
              <w:spacing w:before="0" w:after="0" w:line="320" w:lineRule="exact"/>
              <w:jc w:val="both"/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</w:pPr>
          </w:p>
          <w:p>
            <w:pPr>
              <w:pStyle w:val="3"/>
              <w:wordWrap w:val="0"/>
              <w:spacing w:before="0" w:after="0" w:line="320" w:lineRule="exact"/>
              <w:ind w:firstLine="3600" w:firstLineChars="1500"/>
              <w:jc w:val="both"/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  <w:t>申报单位（公章）：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3"/>
              <w:wordWrap w:val="0"/>
              <w:spacing w:before="0" w:after="0" w:line="320" w:lineRule="exact"/>
              <w:ind w:firstLine="720" w:firstLineChars="300"/>
              <w:jc w:val="both"/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kern w:val="0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5" w:hRule="atLeast"/>
          <w:jc w:val="center"/>
        </w:trPr>
        <w:tc>
          <w:tcPr>
            <w:tcW w:w="16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县（市）区、开发区工信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主管部门推荐意见</w:t>
            </w:r>
          </w:p>
        </w:tc>
        <w:tc>
          <w:tcPr>
            <w:tcW w:w="74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spacing w:after="0" w:line="32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spacing w:after="0" w:line="32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spacing w:after="0" w:line="32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spacing w:after="0" w:line="32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spacing w:after="0" w:line="32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推荐单位（公章）：       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</w:t>
            </w:r>
          </w:p>
          <w:p>
            <w:pPr>
              <w:pStyle w:val="2"/>
              <w:spacing w:after="0" w:line="320" w:lineRule="exact"/>
              <w:ind w:firstLine="3600" w:firstLineChars="15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年    月    日          </w:t>
            </w:r>
          </w:p>
        </w:tc>
      </w:tr>
    </w:tbl>
    <w:p>
      <w:pPr>
        <w:sectPr>
          <w:footerReference r:id="rId8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9" w:charSpace="0"/>
        </w:sectPr>
      </w:pPr>
    </w:p>
    <w:p>
      <w:pPr>
        <w:spacing w:line="520" w:lineRule="exact"/>
        <w:jc w:val="center"/>
        <w:rPr>
          <w:rFonts w:ascii="方正小标宋简体" w:hAnsi="华文中宋" w:eastAsia="方正小标宋简体" w:cs="华文中宋"/>
          <w:spacing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pacing w:val="0"/>
          <w:sz w:val="36"/>
          <w:szCs w:val="36"/>
        </w:rPr>
        <w:t>《</w:t>
      </w:r>
      <w:r>
        <w:rPr>
          <w:rFonts w:hint="eastAsia" w:ascii="方正小标宋简体" w:hAnsi="华文中宋" w:eastAsia="方正小标宋简体" w:cs="华文中宋"/>
          <w:spacing w:val="0"/>
          <w:sz w:val="36"/>
          <w:szCs w:val="36"/>
          <w:lang w:eastAsia="zh-CN"/>
        </w:rPr>
        <w:t>长春市产学研创新团队</w:t>
      </w:r>
      <w:r>
        <w:rPr>
          <w:rFonts w:hint="eastAsia" w:ascii="方正小标宋简体" w:hAnsi="华文中宋" w:eastAsia="方正小标宋简体" w:cs="华文中宋"/>
          <w:spacing w:val="0"/>
          <w:sz w:val="36"/>
          <w:szCs w:val="36"/>
        </w:rPr>
        <w:t>申报表》</w:t>
      </w:r>
    </w:p>
    <w:p>
      <w:pPr>
        <w:spacing w:line="520" w:lineRule="exact"/>
        <w:jc w:val="center"/>
        <w:rPr>
          <w:rFonts w:hint="eastAsia"/>
        </w:rPr>
      </w:pPr>
      <w:r>
        <w:rPr>
          <w:rFonts w:hint="eastAsia" w:ascii="方正小标宋简体" w:hAnsi="华文中宋" w:eastAsia="方正小标宋简体" w:cs="华文中宋"/>
          <w:spacing w:val="0"/>
          <w:sz w:val="36"/>
          <w:szCs w:val="36"/>
        </w:rPr>
        <w:t>相关指标填报说明及佐证材料</w:t>
      </w:r>
    </w:p>
    <w:p>
      <w:pPr>
        <w:spacing w:line="52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default" w:ascii="仿宋_GB2312" w:hAnsi="仿宋_GB2312" w:cs="仿宋_GB2312"/>
          <w:szCs w:val="32"/>
          <w:lang w:val="en"/>
        </w:rPr>
        <w:t>1</w:t>
      </w:r>
      <w:r>
        <w:rPr>
          <w:rFonts w:hint="eastAsia" w:ascii="仿宋_GB2312" w:hAnsi="仿宋_GB2312" w:cs="仿宋_GB2312"/>
          <w:szCs w:val="32"/>
        </w:rPr>
        <w:t>.各栏目不得空缺，无相关情况时应填写“无”；数据有小数时，保留小数点后2位。</w:t>
      </w:r>
    </w:p>
    <w:p>
      <w:pPr>
        <w:spacing w:line="52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cs="仿宋_GB2312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.财务数据应以企业该年度会计报表期末数为准。</w:t>
      </w:r>
    </w:p>
    <w:p>
      <w:pPr>
        <w:spacing w:line="520" w:lineRule="exact"/>
        <w:ind w:firstLine="616" w:firstLineChars="200"/>
        <w:rPr>
          <w:rFonts w:hint="eastAsia" w:ascii="仿宋_GB2312" w:hAnsi="仿宋_GB2312" w:cs="仿宋_GB2312"/>
          <w:spacing w:val="-17"/>
          <w:szCs w:val="32"/>
        </w:rPr>
      </w:pPr>
      <w:r>
        <w:rPr>
          <w:rFonts w:hint="default" w:ascii="仿宋_GB2312" w:hAnsi="仿宋_GB2312" w:cs="仿宋_GB2312"/>
          <w:szCs w:val="32"/>
          <w:lang w:val="en"/>
        </w:rPr>
        <w:t>3</w:t>
      </w:r>
      <w:r>
        <w:rPr>
          <w:rFonts w:hint="eastAsia" w:ascii="仿宋_GB2312" w:hAnsi="仿宋_GB2312" w:cs="仿宋_GB2312"/>
          <w:szCs w:val="32"/>
        </w:rPr>
        <w:t>.中小企业按照《中小企业划型标准规定》（工信部联企业〔2011〕300号）执行。</w:t>
      </w:r>
    </w:p>
    <w:p>
      <w:pPr>
        <w:snapToGrid w:val="0"/>
        <w:spacing w:line="52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default" w:ascii="仿宋_GB2312" w:hAnsi="仿宋_GB2312" w:cs="仿宋_GB2312"/>
          <w:szCs w:val="32"/>
          <w:lang w:val="en"/>
        </w:rPr>
        <w:t>4</w:t>
      </w:r>
      <w:r>
        <w:rPr>
          <w:rFonts w:hint="eastAsia" w:ascii="仿宋_GB2312" w:hAnsi="仿宋_GB2312" w:cs="仿宋_GB2312"/>
          <w:szCs w:val="32"/>
        </w:rPr>
        <w:t>.企业研发费用是指企业研发活动中发生的相关费用，具体按照财政部、国家税务总局、科技部《关于完善研究开发费用税前加计扣除政策的通知》（财税[2015]119号）有关规定进行归集。</w:t>
      </w:r>
    </w:p>
    <w:p>
      <w:pPr>
        <w:snapToGrid w:val="0"/>
        <w:spacing w:line="520" w:lineRule="exact"/>
        <w:ind w:firstLine="616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" w:eastAsia="zh-CN"/>
        </w:rPr>
        <w:t>5</w:t>
      </w:r>
      <w:r>
        <w:rPr>
          <w:rFonts w:hint="eastAsia" w:ascii="仿宋_GB2312" w:hAnsi="仿宋_GB2312" w:cs="仿宋_GB2312"/>
          <w:szCs w:val="32"/>
          <w:lang w:val="en-US" w:eastAsia="zh-CN"/>
        </w:rPr>
        <w:t>.创新团队组成人员的社保证明或聘用合同、职称证明、毕业证书、荣誉奖励证书的复印件及参与国家、省、市重大科研项目的佐证材料。</w:t>
      </w:r>
    </w:p>
    <w:p>
      <w:pPr>
        <w:pStyle w:val="2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" w:eastAsia="zh-CN" w:bidi="ar-SA"/>
        </w:rPr>
        <w:t>6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.创新团队获得的荣誉奖励证书、专利证书及科研项目的立项文件复印件。</w:t>
      </w:r>
    </w:p>
    <w:p>
      <w:pPr>
        <w:pStyle w:val="2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" w:eastAsia="zh-CN" w:bidi="ar-SA"/>
        </w:rPr>
        <w:t>7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.创新团队科技成果转化情况的相关佐证材料，包括并不限于科技成果转让合同、专利授权许可合同、技术联合开发合同、技术项目孵化合同等。</w:t>
      </w:r>
    </w:p>
    <w:p>
      <w:pPr>
        <w:snapToGrid w:val="0"/>
        <w:spacing w:line="520" w:lineRule="exact"/>
        <w:ind w:firstLine="592"/>
        <w:rPr>
          <w:rFonts w:hint="eastAsia" w:ascii="仿宋_GB2312" w:hAnsi="仿宋_GB2312" w:cs="仿宋_GB2312"/>
          <w:szCs w:val="32"/>
        </w:rPr>
      </w:pPr>
      <w:r>
        <w:rPr>
          <w:rFonts w:hint="default" w:ascii="仿宋_GB2312" w:hAnsi="仿宋_GB2312" w:cs="仿宋_GB2312"/>
          <w:spacing w:val="-6"/>
          <w:kern w:val="2"/>
          <w:sz w:val="32"/>
          <w:szCs w:val="32"/>
          <w:lang w:val="en" w:eastAsia="zh-CN" w:bidi="ar-SA"/>
        </w:rPr>
        <w:t>8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.依</w:t>
      </w:r>
      <w:r>
        <w:rPr>
          <w:rFonts w:hint="eastAsia" w:ascii="仿宋_GB2312" w:hAnsi="仿宋_GB2312" w:cs="仿宋_GB2312"/>
          <w:szCs w:val="32"/>
          <w:lang w:eastAsia="zh-CN"/>
        </w:rPr>
        <w:t>托的</w:t>
      </w:r>
      <w:r>
        <w:rPr>
          <w:rFonts w:hint="eastAsia" w:ascii="仿宋_GB2312" w:hAnsi="仿宋_GB2312" w:cs="仿宋_GB2312"/>
          <w:szCs w:val="32"/>
        </w:rPr>
        <w:t>创新平台需提供创新平台名称及对应的佐证材料。</w:t>
      </w:r>
    </w:p>
    <w:p>
      <w:pPr>
        <w:pStyle w:val="2"/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 xml:space="preserve">    9.团队完成项目创新任务必备的技术装备清单、发票复印件及其它佐证材料。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528" w:afterLines="220" w:line="432" w:lineRule="auto"/>
      <w:ind w:left="308" w:leftChars="100"/>
      <w:rPr>
        <w:rFonts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528" w:afterLines="220" w:line="432" w:lineRule="auto"/>
      <w:ind w:left="308" w:leftChars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</w:pPr>
      <w:r>
        <w:separator/>
      </w:r>
    </w:p>
  </w:footnote>
  <w:footnote w:type="continuationSeparator" w:id="3">
    <w:p>
      <w:pPr>
        <w:spacing w:line="240" w:lineRule="auto"/>
      </w:pPr>
      <w:r>
        <w:continuationSeparator/>
      </w:r>
    </w:p>
  </w:footnote>
  <w:footnote w:id="0">
    <w:p>
      <w:pPr>
        <w:pStyle w:val="7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按照《国民经济行业分类(GB/T 4754-2017)》的大类行业填写所属行业。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67B6E"/>
    <w:multiLevelType w:val="singleLevel"/>
    <w:tmpl w:val="D7567B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EF10C1"/>
    <w:multiLevelType w:val="singleLevel"/>
    <w:tmpl w:val="50EF10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32"/>
    <w:rsid w:val="00037E0F"/>
    <w:rsid w:val="00040932"/>
    <w:rsid w:val="17FB631C"/>
    <w:rsid w:val="1FBDB841"/>
    <w:rsid w:val="2DFD112B"/>
    <w:rsid w:val="2FBF8D54"/>
    <w:rsid w:val="35BD2509"/>
    <w:rsid w:val="3F3EF0E9"/>
    <w:rsid w:val="3FBF937E"/>
    <w:rsid w:val="45DF815E"/>
    <w:rsid w:val="58FEA6D6"/>
    <w:rsid w:val="5DD4C132"/>
    <w:rsid w:val="5F7FFBCF"/>
    <w:rsid w:val="5FF7BC0B"/>
    <w:rsid w:val="5FFFBF4F"/>
    <w:rsid w:val="6ECF4C30"/>
    <w:rsid w:val="6FDF48A8"/>
    <w:rsid w:val="7BDF6035"/>
    <w:rsid w:val="7D6B83AD"/>
    <w:rsid w:val="7DDFF700"/>
    <w:rsid w:val="7DF9CA66"/>
    <w:rsid w:val="7EFF698A"/>
    <w:rsid w:val="7F6745E2"/>
    <w:rsid w:val="7FB25E79"/>
    <w:rsid w:val="7FDEBA7A"/>
    <w:rsid w:val="7FFF2B55"/>
    <w:rsid w:val="7FFF7E87"/>
    <w:rsid w:val="96FFCB77"/>
    <w:rsid w:val="A7FF7D55"/>
    <w:rsid w:val="AFFE64C0"/>
    <w:rsid w:val="AFFE8F8C"/>
    <w:rsid w:val="B1DF6C6F"/>
    <w:rsid w:val="BEDF21FD"/>
    <w:rsid w:val="D3A7C5DC"/>
    <w:rsid w:val="D67D65FC"/>
    <w:rsid w:val="DD6F5D15"/>
    <w:rsid w:val="DEFCEEE4"/>
    <w:rsid w:val="E67FFE7C"/>
    <w:rsid w:val="EB7D1D94"/>
    <w:rsid w:val="EF6C5F78"/>
    <w:rsid w:val="F5FE4D03"/>
    <w:rsid w:val="F7FBF6CB"/>
    <w:rsid w:val="FABF4596"/>
    <w:rsid w:val="FBBE2C1D"/>
    <w:rsid w:val="FBDFA594"/>
    <w:rsid w:val="FDCFAF41"/>
    <w:rsid w:val="FEF680C1"/>
    <w:rsid w:val="FF7E074A"/>
    <w:rsid w:val="FFD506D7"/>
    <w:rsid w:val="FFF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uppressAutoHyphens/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link w:val="13"/>
    <w:qFormat/>
    <w:uiPriority w:val="0"/>
    <w:pPr>
      <w:suppressAutoHyphens/>
      <w:spacing w:before="240" w:after="60" w:line="240" w:lineRule="auto"/>
      <w:jc w:val="center"/>
      <w:outlineLvl w:val="0"/>
    </w:pPr>
    <w:rPr>
      <w:rFonts w:ascii="Arial" w:hAnsi="Arial" w:eastAsia="宋体"/>
      <w:b/>
      <w:spacing w:val="0"/>
      <w:szCs w:val="24"/>
    </w:rPr>
  </w:style>
  <w:style w:type="paragraph" w:styleId="4">
    <w:name w:val="Body Text Indent 2"/>
    <w:link w:val="14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7">
    <w:name w:val="footnote text"/>
    <w:basedOn w:val="1"/>
    <w:qFormat/>
    <w:uiPriority w:val="0"/>
    <w:pPr>
      <w:snapToGrid w:val="0"/>
      <w:spacing w:line="240" w:lineRule="auto"/>
      <w:jc w:val="left"/>
    </w:pPr>
    <w:rPr>
      <w:rFonts w:ascii="Calibri" w:hAnsi="Calibri" w:eastAsia="宋体" w:cs="宋体"/>
      <w:spacing w:val="0"/>
      <w:sz w:val="18"/>
      <w:szCs w:val="24"/>
    </w:rPr>
  </w:style>
  <w:style w:type="character" w:styleId="10">
    <w:name w:val="Strong"/>
    <w:basedOn w:val="9"/>
    <w:qFormat/>
    <w:uiPriority w:val="0"/>
    <w:rPr>
      <w:rFonts w:ascii="Calibri" w:hAnsi="Calibri" w:eastAsia="宋体" w:cs="Times New Roman"/>
      <w:b/>
    </w:rPr>
  </w:style>
  <w:style w:type="character" w:styleId="11">
    <w:name w:val="footnote reference"/>
    <w:qFormat/>
    <w:uiPriority w:val="0"/>
    <w:rPr>
      <w:rFonts w:ascii="Calibri" w:hAnsi="Calibri" w:eastAsia="宋体" w:cs="Times New Roman"/>
      <w:vertAlign w:val="superscript"/>
    </w:rPr>
  </w:style>
  <w:style w:type="character" w:customStyle="1" w:styleId="12">
    <w:name w:val="正文文本字符"/>
    <w:basedOn w:val="9"/>
    <w:link w:val="2"/>
    <w:qFormat/>
    <w:uiPriority w:val="0"/>
    <w:rPr>
      <w:rFonts w:ascii="Calibri" w:hAnsi="Calibri" w:eastAsia="宋体" w:cs="Times New Roman"/>
      <w:sz w:val="21"/>
    </w:rPr>
  </w:style>
  <w:style w:type="character" w:customStyle="1" w:styleId="13">
    <w:name w:val="标题字符"/>
    <w:basedOn w:val="9"/>
    <w:link w:val="3"/>
    <w:qFormat/>
    <w:uiPriority w:val="0"/>
    <w:rPr>
      <w:rFonts w:ascii="Arial" w:hAnsi="Arial" w:eastAsia="宋体" w:cs="Times New Roman"/>
      <w:b/>
      <w:sz w:val="32"/>
    </w:rPr>
  </w:style>
  <w:style w:type="character" w:customStyle="1" w:styleId="14">
    <w:name w:val="正文文本缩进 2字符"/>
    <w:basedOn w:val="9"/>
    <w:link w:val="4"/>
    <w:qFormat/>
    <w:uiPriority w:val="0"/>
    <w:rPr>
      <w:rFonts w:ascii="Calibri" w:hAnsi="Calibri" w:eastAsia="宋体" w:cs="Times New Roman"/>
      <w:sz w:val="21"/>
      <w:szCs w:val="22"/>
    </w:rPr>
  </w:style>
  <w:style w:type="character" w:customStyle="1" w:styleId="15">
    <w:name w:val="页脚字符"/>
    <w:basedOn w:val="9"/>
    <w:link w:val="5"/>
    <w:qFormat/>
    <w:uiPriority w:val="99"/>
    <w:rPr>
      <w:rFonts w:ascii="Times New Roman" w:hAnsi="Times New Roman" w:eastAsia="仿宋_GB2312" w:cs="Times New Roman"/>
      <w:spacing w:val="-6"/>
      <w:sz w:val="20"/>
      <w:szCs w:val="20"/>
    </w:rPr>
  </w:style>
  <w:style w:type="character" w:customStyle="1" w:styleId="16">
    <w:name w:val="页眉字符"/>
    <w:basedOn w:val="9"/>
    <w:link w:val="6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933</Words>
  <Characters>5324</Characters>
  <Lines>1</Lines>
  <Paragraphs>1</Paragraphs>
  <TotalTime>1</TotalTime>
  <ScaleCrop>false</ScaleCrop>
  <LinksUpToDate>false</LinksUpToDate>
  <CharactersWithSpaces>6245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2023-04-12T13:43:00Z</dcterms:created>
  <dc:creator>yl Wu</dc:creator>
  <cp:lastModifiedBy>inspur</cp:lastModifiedBy>
  <dcterms:modified xsi:type="dcterms:W3CDTF">2024-03-07T15:15:50Z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