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2B" w:rsidRPr="00E249C2" w:rsidRDefault="003D5D2B" w:rsidP="003D5D2B">
      <w:pPr>
        <w:widowControl/>
        <w:jc w:val="center"/>
        <w:rPr>
          <w:rFonts w:eastAsia="华文中宋"/>
          <w:b/>
          <w:bCs/>
          <w:sz w:val="40"/>
          <w:szCs w:val="44"/>
        </w:rPr>
      </w:pPr>
      <w:r w:rsidRPr="00E249C2">
        <w:rPr>
          <w:rFonts w:eastAsia="华文中宋"/>
          <w:b/>
          <w:bCs/>
          <w:sz w:val="40"/>
          <w:szCs w:val="44"/>
        </w:rPr>
        <w:t>中国科学院杰出科技成就奖条例</w:t>
      </w:r>
    </w:p>
    <w:p w:rsidR="003D5D2B" w:rsidRPr="00E249C2" w:rsidRDefault="003D5D2B" w:rsidP="003D5D2B">
      <w:pPr>
        <w:spacing w:before="312" w:after="312" w:line="500" w:lineRule="exact"/>
        <w:jc w:val="center"/>
        <w:rPr>
          <w:rFonts w:eastAsia="黑体"/>
          <w:b/>
          <w:sz w:val="28"/>
        </w:rPr>
      </w:pPr>
      <w:r w:rsidRPr="00E249C2">
        <w:rPr>
          <w:rFonts w:eastAsia="黑体"/>
          <w:b/>
          <w:sz w:val="28"/>
        </w:rPr>
        <w:t>第一章</w:t>
      </w:r>
      <w:r w:rsidRPr="00E249C2">
        <w:rPr>
          <w:rFonts w:eastAsia="黑体"/>
          <w:b/>
          <w:sz w:val="28"/>
        </w:rPr>
        <w:t xml:space="preserve">  </w:t>
      </w:r>
      <w:r w:rsidRPr="00E249C2">
        <w:rPr>
          <w:rFonts w:eastAsia="黑体"/>
          <w:b/>
          <w:sz w:val="28"/>
        </w:rPr>
        <w:t>总</w:t>
      </w:r>
      <w:r w:rsidRPr="00E249C2">
        <w:rPr>
          <w:rFonts w:eastAsia="黑体"/>
          <w:b/>
          <w:sz w:val="28"/>
        </w:rPr>
        <w:t xml:space="preserve">  </w:t>
      </w:r>
      <w:r w:rsidRPr="00E249C2">
        <w:rPr>
          <w:rFonts w:eastAsia="黑体"/>
          <w:b/>
          <w:sz w:val="28"/>
        </w:rPr>
        <w:t>则</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第一条</w:t>
      </w:r>
      <w:r w:rsidRPr="00E249C2">
        <w:rPr>
          <w:rFonts w:eastAsia="黑体"/>
          <w:b/>
          <w:sz w:val="28"/>
        </w:rPr>
        <w:t xml:space="preserve">  </w:t>
      </w:r>
      <w:r w:rsidRPr="00E249C2">
        <w:rPr>
          <w:rFonts w:eastAsia="仿宋_GB2312"/>
          <w:sz w:val="28"/>
        </w:rPr>
        <w:t>为奖励在科技创新活动中做出重大成果的个人和集体，推动我国科学技术事业的发展，设立中国科学院杰出科技成就奖（以下简称院杰出科技成就奖）并制定本条例。</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第二条</w:t>
      </w:r>
      <w:r w:rsidRPr="00E249C2">
        <w:rPr>
          <w:rFonts w:eastAsia="黑体"/>
          <w:b/>
          <w:sz w:val="28"/>
        </w:rPr>
        <w:t xml:space="preserve">  </w:t>
      </w:r>
      <w:r w:rsidRPr="00E249C2">
        <w:rPr>
          <w:rFonts w:eastAsia="仿宋_GB2312"/>
          <w:sz w:val="28"/>
        </w:rPr>
        <w:t>院杰出科技成就奖不分等级，每年评选一次，每次授奖总数不超过</w:t>
      </w:r>
      <w:r w:rsidRPr="00E249C2">
        <w:rPr>
          <w:rFonts w:eastAsia="仿宋_GB2312"/>
          <w:sz w:val="28"/>
        </w:rPr>
        <w:t>10</w:t>
      </w:r>
      <w:r w:rsidRPr="00E249C2">
        <w:rPr>
          <w:rFonts w:eastAsia="仿宋_GB2312"/>
          <w:sz w:val="28"/>
        </w:rPr>
        <w:t>个。</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第三条</w:t>
      </w:r>
      <w:r w:rsidRPr="00E249C2">
        <w:rPr>
          <w:rFonts w:eastAsia="黑体"/>
          <w:b/>
          <w:sz w:val="28"/>
        </w:rPr>
        <w:t xml:space="preserve">  </w:t>
      </w:r>
      <w:r w:rsidRPr="00E249C2">
        <w:rPr>
          <w:rFonts w:eastAsia="仿宋_GB2312"/>
          <w:sz w:val="28"/>
        </w:rPr>
        <w:t>院杰出科技成就奖评审与授予坚持公开、公平、公正的原则，接受社会监督。</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第四条</w:t>
      </w:r>
      <w:r w:rsidRPr="00E249C2">
        <w:rPr>
          <w:rFonts w:eastAsia="黑体"/>
          <w:b/>
          <w:sz w:val="28"/>
        </w:rPr>
        <w:t xml:space="preserve">  </w:t>
      </w:r>
      <w:r w:rsidRPr="00E249C2">
        <w:rPr>
          <w:rFonts w:eastAsia="仿宋_GB2312"/>
          <w:sz w:val="28"/>
        </w:rPr>
        <w:t>院杰出科技成就奖评审的组织管理工作由中国科学院发展规划局负责，并以中国科学院科学技术奖励工作</w:t>
      </w:r>
      <w:r w:rsidRPr="00E249C2">
        <w:rPr>
          <w:rFonts w:eastAsia="仿宋_GB2312"/>
          <w:sz w:val="28"/>
          <w:szCs w:val="28"/>
        </w:rPr>
        <w:t>办公室（以下简称院奖励办）名义开展工作。</w:t>
      </w:r>
    </w:p>
    <w:p w:rsidR="003D5D2B" w:rsidRPr="00E249C2" w:rsidRDefault="003D5D2B" w:rsidP="003D5D2B">
      <w:pPr>
        <w:spacing w:before="312" w:after="312" w:line="500" w:lineRule="exact"/>
        <w:jc w:val="center"/>
        <w:rPr>
          <w:rFonts w:eastAsia="黑体"/>
          <w:b/>
          <w:sz w:val="28"/>
        </w:rPr>
      </w:pPr>
      <w:r w:rsidRPr="00E249C2">
        <w:rPr>
          <w:rFonts w:eastAsia="黑体"/>
          <w:b/>
          <w:sz w:val="28"/>
        </w:rPr>
        <w:t>第二章</w:t>
      </w:r>
      <w:r w:rsidRPr="00E249C2">
        <w:rPr>
          <w:rFonts w:eastAsia="黑体"/>
          <w:b/>
          <w:sz w:val="28"/>
        </w:rPr>
        <w:t xml:space="preserve">  </w:t>
      </w:r>
      <w:r w:rsidRPr="00E249C2">
        <w:rPr>
          <w:rFonts w:eastAsia="黑体"/>
          <w:b/>
          <w:sz w:val="28"/>
        </w:rPr>
        <w:t>奖励范围与评审标准</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第五条</w:t>
      </w:r>
      <w:r w:rsidRPr="00E249C2">
        <w:rPr>
          <w:rFonts w:eastAsia="黑体"/>
          <w:b/>
          <w:sz w:val="28"/>
        </w:rPr>
        <w:t xml:space="preserve">  </w:t>
      </w:r>
      <w:r w:rsidRPr="00E249C2">
        <w:rPr>
          <w:rFonts w:eastAsia="仿宋_GB2312"/>
          <w:sz w:val="28"/>
        </w:rPr>
        <w:t>院杰出科技成就奖授予院属单位在科技创新活动中做出重大成果的个人或集体</w:t>
      </w:r>
      <w:r w:rsidRPr="00E249C2">
        <w:rPr>
          <w:rFonts w:eastAsia="仿宋_GB2312"/>
          <w:sz w:val="28"/>
          <w:szCs w:val="28"/>
        </w:rPr>
        <w:t>，集体包括突出贡献者等主要完成人员</w:t>
      </w:r>
      <w:r w:rsidRPr="00E249C2">
        <w:rPr>
          <w:rFonts w:eastAsia="仿宋_GB2312"/>
          <w:sz w:val="28"/>
        </w:rPr>
        <w:t>。</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第六条</w:t>
      </w:r>
      <w:r w:rsidRPr="00E249C2">
        <w:rPr>
          <w:rFonts w:eastAsia="黑体"/>
          <w:b/>
          <w:sz w:val="28"/>
        </w:rPr>
        <w:t xml:space="preserve">  </w:t>
      </w:r>
      <w:r w:rsidRPr="00E249C2">
        <w:rPr>
          <w:rFonts w:eastAsia="仿宋_GB2312"/>
          <w:sz w:val="28"/>
        </w:rPr>
        <w:t>获得院杰出科技成就奖的个人或集体应做出符合</w:t>
      </w:r>
      <w:r w:rsidRPr="00E249C2">
        <w:rPr>
          <w:rFonts w:eastAsia="仿宋_GB2312"/>
          <w:sz w:val="28"/>
          <w:szCs w:val="28"/>
        </w:rPr>
        <w:t>下列标准之一的、近五年内完成或显示重要影响的重大成果：</w:t>
      </w:r>
    </w:p>
    <w:p w:rsidR="003D5D2B" w:rsidRPr="00E249C2" w:rsidRDefault="003D5D2B" w:rsidP="003D5D2B">
      <w:pPr>
        <w:spacing w:line="500" w:lineRule="exact"/>
        <w:ind w:firstLineChars="200" w:firstLine="560"/>
        <w:jc w:val="left"/>
        <w:rPr>
          <w:rFonts w:eastAsia="仿宋_GB2312"/>
          <w:sz w:val="28"/>
          <w:szCs w:val="28"/>
        </w:rPr>
      </w:pPr>
      <w:r w:rsidRPr="00E249C2">
        <w:rPr>
          <w:rFonts w:eastAsia="仿宋_GB2312"/>
          <w:sz w:val="28"/>
          <w:szCs w:val="28"/>
        </w:rPr>
        <w:t>（一）解决重大科学问题。主要是解决本领域公认的重大科学问题，解决经济社会发展、国家安全中的关键科学问题。</w:t>
      </w:r>
    </w:p>
    <w:p w:rsidR="003D5D2B" w:rsidRPr="00E249C2" w:rsidRDefault="003D5D2B" w:rsidP="003D5D2B">
      <w:pPr>
        <w:spacing w:line="500" w:lineRule="exact"/>
        <w:ind w:firstLineChars="200" w:firstLine="560"/>
        <w:jc w:val="left"/>
        <w:rPr>
          <w:rFonts w:eastAsia="仿宋_GB2312"/>
          <w:sz w:val="28"/>
          <w:szCs w:val="28"/>
        </w:rPr>
      </w:pPr>
      <w:r w:rsidRPr="00E249C2">
        <w:rPr>
          <w:rFonts w:eastAsia="仿宋_GB2312"/>
          <w:sz w:val="28"/>
          <w:szCs w:val="28"/>
        </w:rPr>
        <w:t>（二）开辟新方向。主要是提出新的理论主张或认知框架，发现新现象或重要物质体系并提出新的理论解释，发展一种新方法使理论假设得到检验，发明新的仪器从而开辟新的研究领域。</w:t>
      </w:r>
    </w:p>
    <w:p w:rsidR="003D5D2B" w:rsidRPr="00E249C2" w:rsidRDefault="003D5D2B" w:rsidP="003D5D2B">
      <w:pPr>
        <w:spacing w:line="500" w:lineRule="exact"/>
        <w:ind w:firstLineChars="200" w:firstLine="560"/>
        <w:jc w:val="left"/>
        <w:rPr>
          <w:rFonts w:eastAsia="仿宋_GB2312"/>
          <w:sz w:val="28"/>
          <w:szCs w:val="28"/>
        </w:rPr>
      </w:pPr>
      <w:r w:rsidRPr="00E249C2">
        <w:rPr>
          <w:rFonts w:eastAsia="仿宋_GB2312"/>
          <w:sz w:val="28"/>
          <w:szCs w:val="28"/>
        </w:rPr>
        <w:t>（三）突破关键核心技术。重点是突破产业共性关键技术、新兴产业关键技术、国防安全重大关键技术和开辟新的应用领域的变革性技术。</w:t>
      </w:r>
    </w:p>
    <w:p w:rsidR="003D5D2B" w:rsidRPr="00E249C2" w:rsidRDefault="003D5D2B" w:rsidP="003D5D2B">
      <w:pPr>
        <w:spacing w:line="500" w:lineRule="exact"/>
        <w:ind w:firstLineChars="200" w:firstLine="560"/>
        <w:jc w:val="left"/>
        <w:rPr>
          <w:rFonts w:eastAsia="仿宋_GB2312"/>
          <w:sz w:val="28"/>
          <w:szCs w:val="28"/>
        </w:rPr>
      </w:pPr>
      <w:r w:rsidRPr="00E249C2">
        <w:rPr>
          <w:rFonts w:eastAsia="仿宋_GB2312"/>
          <w:sz w:val="28"/>
          <w:szCs w:val="28"/>
        </w:rPr>
        <w:lastRenderedPageBreak/>
        <w:t>（四）形成系统解决方案。重点是有核心技术突破，并集成多种技术、形成用户公认的先进系统级解决方案。创造性建设和高效运行国际一流水平的重大科技基础设施，并为重大科学发现或关键技术突破提供不可或缺的研究手段。</w:t>
      </w:r>
    </w:p>
    <w:p w:rsidR="003D5D2B" w:rsidRPr="00E249C2" w:rsidRDefault="003D5D2B" w:rsidP="003D5D2B">
      <w:pPr>
        <w:spacing w:line="500" w:lineRule="exact"/>
        <w:ind w:firstLineChars="200" w:firstLine="560"/>
        <w:jc w:val="left"/>
        <w:rPr>
          <w:rFonts w:eastAsia="仿宋_GB2312"/>
          <w:sz w:val="28"/>
          <w:szCs w:val="28"/>
        </w:rPr>
      </w:pPr>
      <w:r w:rsidRPr="00E249C2">
        <w:rPr>
          <w:rFonts w:eastAsia="仿宋_GB2312"/>
          <w:sz w:val="28"/>
          <w:szCs w:val="28"/>
        </w:rPr>
        <w:t>（五）重大社会经济效益。重点是在转移转化科技活动中，开发、应用、推广科技成果，形成新标准、新产业、规模化应用示范等，并创造显著经济社会效益。</w:t>
      </w:r>
    </w:p>
    <w:p w:rsidR="003D5D2B" w:rsidRPr="00E249C2" w:rsidRDefault="003D5D2B" w:rsidP="003D5D2B">
      <w:pPr>
        <w:spacing w:line="500" w:lineRule="exact"/>
        <w:ind w:firstLineChars="200" w:firstLine="560"/>
        <w:jc w:val="left"/>
        <w:rPr>
          <w:rFonts w:eastAsia="仿宋_GB2312"/>
          <w:sz w:val="28"/>
        </w:rPr>
      </w:pPr>
      <w:r w:rsidRPr="00E249C2">
        <w:rPr>
          <w:rFonts w:eastAsia="仿宋_GB2312"/>
          <w:sz w:val="28"/>
          <w:szCs w:val="28"/>
        </w:rPr>
        <w:t>（六）重大影响咨询建议。重点是围绕关系国家经济社会发展、国家安全、科技进步中的重大问题及全球性问题开展研究，提出科学建议和预测预见，并产生重大的实质性影响。</w:t>
      </w:r>
    </w:p>
    <w:p w:rsidR="003D5D2B" w:rsidRPr="00E249C2" w:rsidRDefault="003D5D2B" w:rsidP="003D5D2B">
      <w:pPr>
        <w:spacing w:before="312" w:after="312" w:line="500" w:lineRule="exact"/>
        <w:jc w:val="center"/>
        <w:rPr>
          <w:rFonts w:eastAsia="黑体"/>
          <w:b/>
          <w:sz w:val="28"/>
        </w:rPr>
      </w:pPr>
      <w:r w:rsidRPr="00E249C2">
        <w:rPr>
          <w:rFonts w:eastAsia="黑体"/>
          <w:b/>
          <w:sz w:val="28"/>
        </w:rPr>
        <w:t>第三章</w:t>
      </w:r>
      <w:r w:rsidRPr="00E249C2">
        <w:rPr>
          <w:rFonts w:eastAsia="黑体"/>
          <w:b/>
          <w:sz w:val="28"/>
        </w:rPr>
        <w:t xml:space="preserve">  </w:t>
      </w:r>
      <w:r w:rsidRPr="00E249C2">
        <w:rPr>
          <w:rFonts w:eastAsia="黑体"/>
          <w:b/>
          <w:sz w:val="28"/>
        </w:rPr>
        <w:t>推荐、评审与授予</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第七条</w:t>
      </w:r>
      <w:r w:rsidRPr="00E249C2">
        <w:rPr>
          <w:rFonts w:eastAsia="黑体"/>
          <w:b/>
          <w:sz w:val="28"/>
        </w:rPr>
        <w:t xml:space="preserve">  </w:t>
      </w:r>
      <w:r w:rsidRPr="00E249C2">
        <w:rPr>
          <w:rFonts w:eastAsia="仿宋_GB2312"/>
          <w:sz w:val="28"/>
          <w:szCs w:val="28"/>
        </w:rPr>
        <w:t>院</w:t>
      </w:r>
      <w:proofErr w:type="gramStart"/>
      <w:r w:rsidRPr="00E249C2">
        <w:rPr>
          <w:rFonts w:eastAsia="仿宋_GB2312"/>
          <w:sz w:val="28"/>
          <w:szCs w:val="28"/>
        </w:rPr>
        <w:t>奖励办</w:t>
      </w:r>
      <w:proofErr w:type="gramEnd"/>
      <w:r w:rsidRPr="00E249C2">
        <w:rPr>
          <w:rFonts w:eastAsia="仿宋_GB2312"/>
          <w:sz w:val="28"/>
          <w:szCs w:val="28"/>
        </w:rPr>
        <w:t>统一组织院杰出科技成就奖的推荐受理、形式审查、分领域初评、函评工作、廉洁和科研诚信情况审查，组织评审委员会评审会议。发展规划局和重大科技任务局分别具体负责组织通用领域和专用领域专业评审组初评相关工作。</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第八条</w:t>
      </w:r>
      <w:r w:rsidRPr="00E249C2">
        <w:rPr>
          <w:rFonts w:eastAsia="黑体"/>
          <w:b/>
          <w:sz w:val="28"/>
        </w:rPr>
        <w:t xml:space="preserve">  </w:t>
      </w:r>
      <w:r w:rsidR="00D50C39" w:rsidRPr="00E249C2">
        <w:rPr>
          <w:rFonts w:eastAsia="仿宋_GB2312" w:hint="eastAsia"/>
          <w:sz w:val="28"/>
        </w:rPr>
        <w:t>院杰出科技成就奖的候选者（包括个人</w:t>
      </w:r>
      <w:r w:rsidR="00D50C39" w:rsidRPr="00E249C2">
        <w:rPr>
          <w:rFonts w:eastAsia="仿宋_GB2312" w:hint="eastAsia"/>
          <w:sz w:val="28"/>
        </w:rPr>
        <w:t>/</w:t>
      </w:r>
      <w:r w:rsidR="00D50C39" w:rsidRPr="00E249C2">
        <w:rPr>
          <w:rFonts w:eastAsia="仿宋_GB2312" w:hint="eastAsia"/>
          <w:sz w:val="28"/>
        </w:rPr>
        <w:t>集体）由院直属单位（以下简称推荐单位）推荐，或者由符合规定条件的科技专家（以下简称推荐专家）联名推荐。院不受理个人申请。通用领域候选者应通过其所在工作单位网站向社会公示。</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第九条</w:t>
      </w:r>
      <w:r w:rsidRPr="00E249C2">
        <w:rPr>
          <w:rFonts w:eastAsia="黑体"/>
          <w:b/>
          <w:sz w:val="28"/>
        </w:rPr>
        <w:t xml:space="preserve">  </w:t>
      </w:r>
      <w:r w:rsidRPr="00E249C2">
        <w:rPr>
          <w:rFonts w:eastAsia="仿宋_GB2312"/>
          <w:sz w:val="28"/>
        </w:rPr>
        <w:t>推荐单位或推荐专家按规定格式填写《中国科学院杰出科技成就奖推荐书》并提供相应的材料，在规定时间内报送院奖励办。</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第十条</w:t>
      </w:r>
      <w:r w:rsidRPr="00E249C2">
        <w:rPr>
          <w:rFonts w:eastAsia="黑体"/>
          <w:b/>
          <w:sz w:val="28"/>
        </w:rPr>
        <w:t xml:space="preserve">  </w:t>
      </w:r>
      <w:r w:rsidRPr="00E249C2">
        <w:rPr>
          <w:rFonts w:eastAsia="仿宋_GB2312"/>
          <w:sz w:val="28"/>
        </w:rPr>
        <w:t>设立中国科学院杰出科技成就奖评审委员会（以下简称评审委员会），</w:t>
      </w:r>
      <w:r w:rsidRPr="00E249C2">
        <w:rPr>
          <w:rFonts w:eastAsia="仿宋_GB2312"/>
          <w:sz w:val="28"/>
          <w:szCs w:val="28"/>
        </w:rPr>
        <w:t>由中国科学院院长担任主任。评审委员会下设</w:t>
      </w:r>
      <w:r w:rsidRPr="00E249C2">
        <w:rPr>
          <w:rFonts w:eastAsia="仿宋_GB2312"/>
          <w:sz w:val="28"/>
          <w:szCs w:val="28"/>
        </w:rPr>
        <w:t>5</w:t>
      </w:r>
      <w:r w:rsidRPr="00E249C2">
        <w:rPr>
          <w:rFonts w:eastAsia="仿宋_GB2312"/>
          <w:sz w:val="28"/>
          <w:szCs w:val="28"/>
        </w:rPr>
        <w:t>个专业评审组（以下简称评审组），分别是物质科学与技术评审组、生命科学与生物技术评审组、资源环境科学与技术评审组、空间与信息科技评审组、专用领域评审组。</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lastRenderedPageBreak/>
        <w:t>第十一条</w:t>
      </w:r>
      <w:r w:rsidRPr="00E249C2">
        <w:rPr>
          <w:rFonts w:eastAsia="黑体"/>
          <w:b/>
          <w:sz w:val="28"/>
        </w:rPr>
        <w:t xml:space="preserve">  </w:t>
      </w:r>
      <w:r w:rsidRPr="00E249C2">
        <w:rPr>
          <w:rFonts w:eastAsia="仿宋_GB2312"/>
          <w:sz w:val="28"/>
          <w:szCs w:val="28"/>
        </w:rPr>
        <w:t>评审组、</w:t>
      </w:r>
      <w:proofErr w:type="gramStart"/>
      <w:r w:rsidRPr="00E249C2">
        <w:rPr>
          <w:rFonts w:eastAsia="仿宋_GB2312"/>
          <w:sz w:val="28"/>
          <w:szCs w:val="28"/>
        </w:rPr>
        <w:t>函评和</w:t>
      </w:r>
      <w:proofErr w:type="gramEnd"/>
      <w:r w:rsidRPr="00E249C2">
        <w:rPr>
          <w:rFonts w:eastAsia="仿宋_GB2312"/>
          <w:sz w:val="28"/>
          <w:szCs w:val="28"/>
        </w:rPr>
        <w:t>评审委员会的专家来自评审专家库。评审专家应实事求是，坚持公平、公正的原则，具有良好的科学道德和职业道德；</w:t>
      </w:r>
      <w:proofErr w:type="gramStart"/>
      <w:r w:rsidRPr="00E249C2">
        <w:rPr>
          <w:rFonts w:eastAsia="仿宋_GB2312"/>
          <w:sz w:val="28"/>
          <w:szCs w:val="28"/>
        </w:rPr>
        <w:t>热心科技</w:t>
      </w:r>
      <w:proofErr w:type="gramEnd"/>
      <w:r w:rsidRPr="00E249C2">
        <w:rPr>
          <w:rFonts w:eastAsia="仿宋_GB2312"/>
          <w:sz w:val="28"/>
          <w:szCs w:val="28"/>
        </w:rPr>
        <w:t>奖励工作，能全程参加院杰出科技成就奖的评审工作；保守秘密，遵守评审工作的有关规定。</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第十二条</w:t>
      </w:r>
      <w:r w:rsidRPr="00E249C2">
        <w:rPr>
          <w:rFonts w:eastAsia="黑体"/>
          <w:b/>
          <w:sz w:val="28"/>
        </w:rPr>
        <w:t xml:space="preserve">  </w:t>
      </w:r>
      <w:r w:rsidRPr="00E249C2">
        <w:rPr>
          <w:rFonts w:eastAsia="仿宋_GB2312"/>
          <w:sz w:val="28"/>
          <w:szCs w:val="28"/>
        </w:rPr>
        <w:t>评审专家实行回避制度。如果当年本人获得推荐或为候选者的推荐专家，则不能担任评审专家。</w:t>
      </w:r>
    </w:p>
    <w:p w:rsidR="003D5D2B" w:rsidRPr="00E249C2" w:rsidRDefault="003D5D2B" w:rsidP="003D5D2B">
      <w:pPr>
        <w:spacing w:line="500" w:lineRule="exact"/>
        <w:ind w:firstLineChars="200" w:firstLine="560"/>
        <w:rPr>
          <w:rFonts w:eastAsia="仿宋_GB2312"/>
          <w:sz w:val="28"/>
          <w:szCs w:val="28"/>
        </w:rPr>
      </w:pPr>
      <w:r w:rsidRPr="00E249C2">
        <w:rPr>
          <w:rFonts w:eastAsia="仿宋_GB2312"/>
          <w:sz w:val="28"/>
          <w:szCs w:val="28"/>
        </w:rPr>
        <w:t>评审委员会专家任期内若获推荐进入总评或参与推荐的候选者进入总评，当年不能担任评审专家，可另选同领域、同水平的专家代替，由评审委员会主任审定。</w:t>
      </w:r>
    </w:p>
    <w:p w:rsidR="003D5D2B" w:rsidRPr="00E249C2" w:rsidRDefault="003D5D2B" w:rsidP="00507FFB">
      <w:pPr>
        <w:spacing w:line="500" w:lineRule="exact"/>
        <w:ind w:firstLineChars="200" w:firstLine="562"/>
        <w:rPr>
          <w:rFonts w:eastAsia="仿宋_GB2312"/>
          <w:sz w:val="28"/>
          <w:szCs w:val="28"/>
        </w:rPr>
      </w:pPr>
      <w:r w:rsidRPr="00E249C2">
        <w:rPr>
          <w:rFonts w:eastAsia="黑体"/>
          <w:b/>
          <w:sz w:val="28"/>
        </w:rPr>
        <w:t>第十三条</w:t>
      </w:r>
      <w:r w:rsidRPr="00E249C2">
        <w:rPr>
          <w:rFonts w:eastAsia="黑体"/>
          <w:b/>
          <w:sz w:val="28"/>
        </w:rPr>
        <w:t xml:space="preserve">  </w:t>
      </w:r>
      <w:r w:rsidR="00D50C39" w:rsidRPr="00E249C2">
        <w:rPr>
          <w:rFonts w:eastAsia="仿宋_GB2312" w:hint="eastAsia"/>
          <w:sz w:val="28"/>
          <w:szCs w:val="28"/>
        </w:rPr>
        <w:t>各评审组听取推荐单位或推荐专家报告，候选者可到会答辩。各评审组限项投票汇总，院</w:t>
      </w:r>
      <w:proofErr w:type="gramStart"/>
      <w:r w:rsidR="00D50C39" w:rsidRPr="00E249C2">
        <w:rPr>
          <w:rFonts w:eastAsia="仿宋_GB2312" w:hint="eastAsia"/>
          <w:sz w:val="28"/>
          <w:szCs w:val="28"/>
        </w:rPr>
        <w:t>奖励办</w:t>
      </w:r>
      <w:proofErr w:type="gramEnd"/>
      <w:r w:rsidR="00D50C39" w:rsidRPr="00E249C2">
        <w:rPr>
          <w:rFonts w:eastAsia="仿宋_GB2312" w:hint="eastAsia"/>
          <w:sz w:val="28"/>
          <w:szCs w:val="28"/>
        </w:rPr>
        <w:t>根据各评审组初评排序结果、评审意见等，形成总评建议名单，报送全体院领导审阅后，确定进入总评的候选者名单。如需要，报院长办公会审定进入总评的候选者名单。</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第十四条</w:t>
      </w:r>
      <w:r w:rsidRPr="00E249C2">
        <w:rPr>
          <w:rFonts w:eastAsia="黑体"/>
          <w:b/>
          <w:sz w:val="28"/>
        </w:rPr>
        <w:t xml:space="preserve">  </w:t>
      </w:r>
      <w:r w:rsidR="00D50C39" w:rsidRPr="00E249C2">
        <w:rPr>
          <w:rFonts w:eastAsia="仿宋_GB2312" w:hint="eastAsia"/>
          <w:sz w:val="28"/>
          <w:szCs w:val="28"/>
        </w:rPr>
        <w:t>院</w:t>
      </w:r>
      <w:proofErr w:type="gramStart"/>
      <w:r w:rsidR="00D50C39" w:rsidRPr="00E249C2">
        <w:rPr>
          <w:rFonts w:eastAsia="仿宋_GB2312" w:hint="eastAsia"/>
          <w:sz w:val="28"/>
          <w:szCs w:val="28"/>
        </w:rPr>
        <w:t>奖励办</w:t>
      </w:r>
      <w:proofErr w:type="gramEnd"/>
      <w:r w:rsidR="00D50C39" w:rsidRPr="00E249C2">
        <w:rPr>
          <w:rFonts w:eastAsia="仿宋_GB2312" w:hint="eastAsia"/>
          <w:sz w:val="28"/>
          <w:szCs w:val="28"/>
        </w:rPr>
        <w:t>通过一定形式向社会公布通用领域进入总评的候选者名单，受理异议并进行核实和处理。</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第十五条</w:t>
      </w:r>
      <w:r w:rsidRPr="00E249C2">
        <w:rPr>
          <w:rFonts w:eastAsia="黑体"/>
          <w:b/>
          <w:sz w:val="28"/>
        </w:rPr>
        <w:t xml:space="preserve">  </w:t>
      </w:r>
      <w:r w:rsidRPr="00E249C2">
        <w:rPr>
          <w:rFonts w:eastAsia="仿宋_GB2312"/>
          <w:sz w:val="28"/>
          <w:szCs w:val="28"/>
        </w:rPr>
        <w:t>院</w:t>
      </w:r>
      <w:proofErr w:type="gramStart"/>
      <w:r w:rsidRPr="00E249C2">
        <w:rPr>
          <w:rFonts w:eastAsia="仿宋_GB2312"/>
          <w:sz w:val="28"/>
          <w:szCs w:val="28"/>
        </w:rPr>
        <w:t>奖励办</w:t>
      </w:r>
      <w:proofErr w:type="gramEnd"/>
      <w:r w:rsidRPr="00E249C2">
        <w:rPr>
          <w:rFonts w:eastAsia="仿宋_GB2312"/>
          <w:sz w:val="28"/>
          <w:szCs w:val="28"/>
        </w:rPr>
        <w:t>负责组织对进入总评的通用领域候选者进行函评，</w:t>
      </w:r>
      <w:proofErr w:type="gramStart"/>
      <w:r w:rsidRPr="00E249C2">
        <w:rPr>
          <w:rFonts w:eastAsia="仿宋_GB2312"/>
          <w:sz w:val="28"/>
          <w:szCs w:val="28"/>
        </w:rPr>
        <w:t>函评结果</w:t>
      </w:r>
      <w:proofErr w:type="gramEnd"/>
      <w:r w:rsidRPr="00E249C2">
        <w:rPr>
          <w:rFonts w:eastAsia="仿宋_GB2312"/>
          <w:sz w:val="28"/>
          <w:szCs w:val="28"/>
        </w:rPr>
        <w:t>提交评审委员会。由于保密的要求，对进入总评的专用领域候选者不进行函评。</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w:t>
      </w:r>
      <w:r w:rsidRPr="00E249C2">
        <w:rPr>
          <w:rFonts w:eastAsia="黑体" w:hint="eastAsia"/>
          <w:b/>
          <w:sz w:val="28"/>
        </w:rPr>
        <w:t>六</w:t>
      </w:r>
      <w:r w:rsidRPr="00E249C2">
        <w:rPr>
          <w:rFonts w:eastAsia="黑体"/>
          <w:b/>
          <w:sz w:val="28"/>
        </w:rPr>
        <w:t>条</w:t>
      </w:r>
      <w:r w:rsidRPr="00E249C2">
        <w:rPr>
          <w:rFonts w:eastAsia="黑体"/>
          <w:b/>
          <w:sz w:val="28"/>
        </w:rPr>
        <w:t xml:space="preserve">  </w:t>
      </w:r>
      <w:r w:rsidRPr="00E249C2">
        <w:rPr>
          <w:rFonts w:eastAsia="仿宋_GB2312"/>
          <w:sz w:val="28"/>
          <w:szCs w:val="28"/>
        </w:rPr>
        <w:t>评审委员会举行全体会议，听取推荐单位或推荐专家报告，候选者可以到会答辩。评审委员会对候选者进行投票，以无记名投票方式确定院杰出科技成就奖授奖建议名单。</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第十七条</w:t>
      </w:r>
      <w:r w:rsidRPr="00E249C2">
        <w:rPr>
          <w:rFonts w:eastAsia="黑体"/>
          <w:b/>
          <w:sz w:val="28"/>
        </w:rPr>
        <w:t xml:space="preserve">  </w:t>
      </w:r>
      <w:r w:rsidRPr="00E249C2">
        <w:rPr>
          <w:rFonts w:eastAsia="仿宋_GB2312"/>
          <w:sz w:val="28"/>
          <w:szCs w:val="28"/>
        </w:rPr>
        <w:t>院长办公会议听取院</w:t>
      </w:r>
      <w:proofErr w:type="gramStart"/>
      <w:r w:rsidRPr="00E249C2">
        <w:rPr>
          <w:rFonts w:eastAsia="仿宋_GB2312"/>
          <w:sz w:val="28"/>
          <w:szCs w:val="28"/>
        </w:rPr>
        <w:t>奖励办</w:t>
      </w:r>
      <w:proofErr w:type="gramEnd"/>
      <w:r w:rsidRPr="00E249C2">
        <w:rPr>
          <w:rFonts w:eastAsia="仿宋_GB2312"/>
          <w:sz w:val="28"/>
          <w:szCs w:val="28"/>
        </w:rPr>
        <w:t>报告评审情况和异议核实处理情况，并对授奖建议名单进行审议，确定院杰出科技成就奖获得者。</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第十八条</w:t>
      </w:r>
      <w:r w:rsidRPr="00E249C2">
        <w:rPr>
          <w:rFonts w:eastAsia="黑体"/>
          <w:b/>
          <w:sz w:val="28"/>
        </w:rPr>
        <w:t xml:space="preserve">  </w:t>
      </w:r>
      <w:r w:rsidRPr="00E249C2">
        <w:rPr>
          <w:rFonts w:eastAsia="仿宋_GB2312"/>
          <w:sz w:val="28"/>
        </w:rPr>
        <w:t>中国科学院院长签署奖励证书并颁发奖章或奖杯。</w:t>
      </w:r>
    </w:p>
    <w:p w:rsidR="00AF7DBB" w:rsidRPr="00E249C2" w:rsidRDefault="00AF7DBB">
      <w:pPr>
        <w:spacing w:line="500" w:lineRule="exact"/>
        <w:ind w:firstLineChars="200" w:firstLine="560"/>
        <w:rPr>
          <w:rFonts w:eastAsia="仿宋_GB2312"/>
          <w:sz w:val="28"/>
        </w:rPr>
      </w:pPr>
    </w:p>
    <w:p w:rsidR="003D5D2B" w:rsidRPr="00E249C2" w:rsidRDefault="003D5D2B" w:rsidP="003D5D2B">
      <w:pPr>
        <w:spacing w:before="312" w:after="312" w:line="500" w:lineRule="exact"/>
        <w:jc w:val="center"/>
        <w:rPr>
          <w:rFonts w:eastAsia="黑体"/>
          <w:b/>
          <w:sz w:val="28"/>
        </w:rPr>
      </w:pPr>
      <w:r w:rsidRPr="00E249C2">
        <w:rPr>
          <w:rFonts w:eastAsia="黑体"/>
          <w:b/>
          <w:sz w:val="28"/>
        </w:rPr>
        <w:lastRenderedPageBreak/>
        <w:t>第四章</w:t>
      </w:r>
      <w:r w:rsidRPr="00E249C2">
        <w:rPr>
          <w:rFonts w:eastAsia="黑体"/>
          <w:b/>
          <w:sz w:val="28"/>
        </w:rPr>
        <w:t xml:space="preserve">  </w:t>
      </w:r>
      <w:r w:rsidRPr="00E249C2">
        <w:rPr>
          <w:rFonts w:eastAsia="黑体"/>
          <w:b/>
          <w:sz w:val="28"/>
        </w:rPr>
        <w:t>罚</w:t>
      </w:r>
      <w:r w:rsidRPr="00E249C2">
        <w:rPr>
          <w:rFonts w:eastAsia="黑体"/>
          <w:b/>
          <w:sz w:val="28"/>
        </w:rPr>
        <w:t xml:space="preserve">  </w:t>
      </w:r>
      <w:r w:rsidRPr="00E249C2">
        <w:rPr>
          <w:rFonts w:eastAsia="黑体"/>
          <w:b/>
          <w:sz w:val="28"/>
        </w:rPr>
        <w:t>则</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第十九条</w:t>
      </w:r>
      <w:r w:rsidRPr="00E249C2">
        <w:rPr>
          <w:rFonts w:eastAsia="黑体"/>
          <w:b/>
          <w:sz w:val="28"/>
        </w:rPr>
        <w:t xml:space="preserve">  </w:t>
      </w:r>
      <w:r w:rsidRPr="00E249C2">
        <w:rPr>
          <w:rFonts w:eastAsia="仿宋_GB2312"/>
          <w:sz w:val="28"/>
        </w:rPr>
        <w:t>对于弄虚作假骗取院杰出科技成就奖的个人或集体，一经查实，院将撤销奖励，追回奖励证书、奖章或奖杯，并对有关单位和当事人予以通报批评或相应的行政处分。</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第二十条</w:t>
      </w:r>
      <w:r w:rsidRPr="00E249C2">
        <w:rPr>
          <w:rFonts w:eastAsia="黑体"/>
          <w:b/>
          <w:sz w:val="28"/>
        </w:rPr>
        <w:t xml:space="preserve">  </w:t>
      </w:r>
      <w:r w:rsidRPr="00E249C2">
        <w:rPr>
          <w:rFonts w:eastAsia="仿宋_GB2312"/>
          <w:sz w:val="28"/>
        </w:rPr>
        <w:t>参与院杰出科技成就奖评审工作的有关人员，在评审活动中弄虚作假，徇私舞弊，一经查实，院将予以批评直至必要的行政处分。</w:t>
      </w:r>
    </w:p>
    <w:p w:rsidR="003D5D2B" w:rsidRPr="00E249C2" w:rsidRDefault="003D5D2B" w:rsidP="003D5D2B">
      <w:pPr>
        <w:spacing w:before="312" w:after="312" w:line="500" w:lineRule="exact"/>
        <w:jc w:val="center"/>
        <w:rPr>
          <w:rFonts w:eastAsia="黑体"/>
          <w:b/>
          <w:sz w:val="28"/>
        </w:rPr>
      </w:pPr>
      <w:r w:rsidRPr="00E249C2">
        <w:rPr>
          <w:rFonts w:eastAsia="黑体"/>
          <w:b/>
          <w:sz w:val="28"/>
        </w:rPr>
        <w:t>第五章</w:t>
      </w:r>
      <w:r w:rsidRPr="00E249C2">
        <w:rPr>
          <w:rFonts w:eastAsia="黑体"/>
          <w:b/>
          <w:sz w:val="28"/>
        </w:rPr>
        <w:t xml:space="preserve">  </w:t>
      </w:r>
      <w:r w:rsidRPr="00E249C2">
        <w:rPr>
          <w:rFonts w:eastAsia="黑体"/>
          <w:b/>
          <w:sz w:val="28"/>
        </w:rPr>
        <w:t>附</w:t>
      </w:r>
      <w:r w:rsidRPr="00E249C2">
        <w:rPr>
          <w:rFonts w:eastAsia="黑体"/>
          <w:b/>
          <w:sz w:val="28"/>
        </w:rPr>
        <w:t xml:space="preserve">  </w:t>
      </w:r>
      <w:r w:rsidRPr="00E249C2">
        <w:rPr>
          <w:rFonts w:eastAsia="黑体"/>
          <w:b/>
          <w:sz w:val="28"/>
        </w:rPr>
        <w:t>则</w:t>
      </w:r>
    </w:p>
    <w:p w:rsidR="003D5D2B" w:rsidRPr="00E249C2" w:rsidRDefault="003D5D2B" w:rsidP="003D5D2B">
      <w:pPr>
        <w:spacing w:line="500" w:lineRule="exact"/>
        <w:ind w:firstLineChars="200" w:firstLine="562"/>
        <w:rPr>
          <w:rFonts w:eastAsia="仿宋_GB2312"/>
          <w:sz w:val="28"/>
        </w:rPr>
      </w:pPr>
      <w:r w:rsidRPr="00E249C2">
        <w:rPr>
          <w:rFonts w:eastAsia="黑体"/>
          <w:b/>
          <w:sz w:val="28"/>
        </w:rPr>
        <w:t>第二十一条</w:t>
      </w:r>
      <w:r w:rsidRPr="00E249C2">
        <w:rPr>
          <w:rFonts w:eastAsia="黑体"/>
          <w:b/>
          <w:sz w:val="28"/>
        </w:rPr>
        <w:t xml:space="preserve">  </w:t>
      </w:r>
      <w:r w:rsidRPr="00E249C2">
        <w:rPr>
          <w:rFonts w:eastAsia="仿宋_GB2312"/>
          <w:sz w:val="28"/>
        </w:rPr>
        <w:t>本条例由发展规划局负责解释。</w:t>
      </w:r>
    </w:p>
    <w:p w:rsidR="003D5D2B" w:rsidRPr="00E249C2" w:rsidRDefault="003D5D2B" w:rsidP="003D5D2B">
      <w:pPr>
        <w:spacing w:line="500" w:lineRule="exact"/>
        <w:ind w:firstLineChars="200" w:firstLine="562"/>
      </w:pPr>
      <w:r w:rsidRPr="00E249C2">
        <w:rPr>
          <w:rFonts w:eastAsia="黑体"/>
          <w:b/>
          <w:sz w:val="28"/>
        </w:rPr>
        <w:t>第二十二条</w:t>
      </w:r>
      <w:r w:rsidRPr="00E249C2">
        <w:rPr>
          <w:rFonts w:eastAsia="黑体"/>
          <w:b/>
          <w:sz w:val="28"/>
        </w:rPr>
        <w:t xml:space="preserve">  </w:t>
      </w:r>
      <w:r w:rsidRPr="00E249C2">
        <w:rPr>
          <w:rFonts w:eastAsia="仿宋_GB2312"/>
          <w:sz w:val="28"/>
        </w:rPr>
        <w:t>本条例自</w:t>
      </w:r>
      <w:r w:rsidRPr="00E249C2">
        <w:rPr>
          <w:rFonts w:eastAsia="仿宋_GB2312"/>
          <w:sz w:val="28"/>
          <w:szCs w:val="28"/>
        </w:rPr>
        <w:t>发布之日起施行。《中国科学院关于印发</w:t>
      </w:r>
      <w:r w:rsidRPr="00E249C2">
        <w:rPr>
          <w:rFonts w:eastAsia="仿宋_GB2312"/>
          <w:sz w:val="28"/>
          <w:szCs w:val="28"/>
        </w:rPr>
        <w:t>&lt;</w:t>
      </w:r>
      <w:r w:rsidRPr="00E249C2">
        <w:rPr>
          <w:rFonts w:eastAsia="仿宋_GB2312"/>
          <w:sz w:val="28"/>
          <w:szCs w:val="28"/>
        </w:rPr>
        <w:t>中国科学院杰出科技成就奖条例</w:t>
      </w:r>
      <w:r w:rsidRPr="00E249C2">
        <w:rPr>
          <w:rFonts w:eastAsia="仿宋_GB2312"/>
          <w:sz w:val="28"/>
          <w:szCs w:val="28"/>
        </w:rPr>
        <w:t>&gt;</w:t>
      </w:r>
      <w:r w:rsidRPr="00E249C2">
        <w:rPr>
          <w:rFonts w:eastAsia="仿宋_GB2312"/>
          <w:sz w:val="28"/>
          <w:szCs w:val="28"/>
        </w:rPr>
        <w:t>、</w:t>
      </w:r>
      <w:r w:rsidRPr="00E249C2">
        <w:rPr>
          <w:rFonts w:eastAsia="仿宋_GB2312"/>
          <w:sz w:val="28"/>
          <w:szCs w:val="28"/>
        </w:rPr>
        <w:t>&lt;</w:t>
      </w:r>
      <w:r w:rsidRPr="00E249C2">
        <w:rPr>
          <w:rFonts w:eastAsia="仿宋_GB2312"/>
          <w:sz w:val="28"/>
          <w:szCs w:val="28"/>
        </w:rPr>
        <w:t>中国科学院杰出科技成就奖条例实施细则</w:t>
      </w:r>
      <w:r w:rsidRPr="00E249C2">
        <w:rPr>
          <w:rFonts w:eastAsia="仿宋_GB2312"/>
          <w:sz w:val="28"/>
          <w:szCs w:val="28"/>
        </w:rPr>
        <w:t>&gt;</w:t>
      </w:r>
      <w:r w:rsidRPr="00E249C2">
        <w:rPr>
          <w:rFonts w:eastAsia="仿宋_GB2312"/>
          <w:sz w:val="28"/>
          <w:szCs w:val="28"/>
        </w:rPr>
        <w:t>的通知》（科发</w:t>
      </w:r>
      <w:proofErr w:type="gramStart"/>
      <w:r w:rsidRPr="00E249C2">
        <w:rPr>
          <w:rFonts w:eastAsia="仿宋_GB2312"/>
          <w:sz w:val="28"/>
          <w:szCs w:val="28"/>
        </w:rPr>
        <w:t>规</w:t>
      </w:r>
      <w:proofErr w:type="gramEnd"/>
      <w:r w:rsidRPr="00E249C2">
        <w:rPr>
          <w:rFonts w:eastAsia="仿宋_GB2312"/>
          <w:sz w:val="28"/>
          <w:szCs w:val="28"/>
        </w:rPr>
        <w:t>字</w:t>
      </w:r>
      <w:r w:rsidR="00AF7DBB" w:rsidRPr="00E249C2">
        <w:rPr>
          <w:rFonts w:eastAsia="仿宋_GB2312" w:hint="eastAsia"/>
          <w:sz w:val="28"/>
          <w:szCs w:val="28"/>
        </w:rPr>
        <w:t>〔</w:t>
      </w:r>
      <w:r w:rsidR="00AF7DBB" w:rsidRPr="00E249C2">
        <w:rPr>
          <w:rFonts w:eastAsia="仿宋_GB2312" w:hint="eastAsia"/>
          <w:sz w:val="28"/>
          <w:szCs w:val="28"/>
        </w:rPr>
        <w:t>2019</w:t>
      </w:r>
      <w:r w:rsidR="00AF7DBB" w:rsidRPr="00E249C2">
        <w:rPr>
          <w:rFonts w:eastAsia="仿宋_GB2312" w:hint="eastAsia"/>
          <w:sz w:val="28"/>
          <w:szCs w:val="28"/>
        </w:rPr>
        <w:t>〕</w:t>
      </w:r>
      <w:r w:rsidR="00AF7DBB" w:rsidRPr="00E249C2">
        <w:rPr>
          <w:rFonts w:eastAsia="仿宋_GB2312" w:hint="eastAsia"/>
          <w:sz w:val="28"/>
          <w:szCs w:val="28"/>
        </w:rPr>
        <w:t>7</w:t>
      </w:r>
      <w:r w:rsidR="00AF7DBB" w:rsidRPr="00E249C2">
        <w:rPr>
          <w:rFonts w:eastAsia="仿宋_GB2312" w:hint="eastAsia"/>
          <w:sz w:val="28"/>
          <w:szCs w:val="28"/>
        </w:rPr>
        <w:t>号</w:t>
      </w:r>
      <w:r w:rsidRPr="00E249C2">
        <w:rPr>
          <w:rFonts w:eastAsia="仿宋_GB2312"/>
          <w:sz w:val="28"/>
          <w:szCs w:val="28"/>
        </w:rPr>
        <w:t>）同时废止</w:t>
      </w:r>
      <w:r w:rsidRPr="00E249C2">
        <w:rPr>
          <w:rFonts w:eastAsia="仿宋_GB2312"/>
          <w:sz w:val="28"/>
        </w:rPr>
        <w:t>。</w:t>
      </w:r>
    </w:p>
    <w:p w:rsidR="003D5D2B" w:rsidRPr="00E249C2" w:rsidRDefault="003D5D2B" w:rsidP="003D5D2B">
      <w:pPr>
        <w:spacing w:line="500" w:lineRule="exact"/>
        <w:ind w:firstLineChars="200" w:firstLine="560"/>
        <w:rPr>
          <w:rFonts w:eastAsia="仿宋_GB2312"/>
          <w:sz w:val="28"/>
          <w:szCs w:val="28"/>
        </w:rPr>
      </w:pPr>
    </w:p>
    <w:p w:rsidR="003D5D2B" w:rsidRPr="00E249C2" w:rsidRDefault="003D5D2B" w:rsidP="003D5D2B">
      <w:pPr>
        <w:spacing w:line="500" w:lineRule="exact"/>
        <w:ind w:firstLineChars="200" w:firstLine="560"/>
        <w:rPr>
          <w:rFonts w:eastAsia="仿宋_GB2312"/>
          <w:sz w:val="28"/>
          <w:szCs w:val="28"/>
        </w:rPr>
      </w:pPr>
    </w:p>
    <w:p w:rsidR="003D5D2B" w:rsidRPr="00E249C2" w:rsidRDefault="003D5D2B" w:rsidP="00653552">
      <w:pPr>
        <w:spacing w:line="580" w:lineRule="exact"/>
        <w:jc w:val="center"/>
        <w:rPr>
          <w:rFonts w:ascii="楷体" w:eastAsia="楷体" w:hAnsi="楷体"/>
          <w:b/>
          <w:bCs/>
          <w:sz w:val="32"/>
          <w:szCs w:val="44"/>
        </w:rPr>
      </w:pPr>
      <w:r w:rsidRPr="00E249C2">
        <w:rPr>
          <w:rFonts w:eastAsia="黑体"/>
          <w:b/>
          <w:sz w:val="28"/>
          <w:szCs w:val="28"/>
        </w:rPr>
        <w:br w:type="page"/>
      </w:r>
      <w:r w:rsidRPr="00E249C2">
        <w:rPr>
          <w:rFonts w:eastAsia="华文中宋"/>
          <w:b/>
          <w:bCs/>
          <w:sz w:val="36"/>
          <w:szCs w:val="36"/>
        </w:rPr>
        <w:lastRenderedPageBreak/>
        <w:t>中国科学院杰出科技成就奖条例实施细则</w:t>
      </w:r>
    </w:p>
    <w:p w:rsidR="003D5D2B" w:rsidRPr="00E249C2" w:rsidRDefault="003D5D2B" w:rsidP="003D5D2B">
      <w:pPr>
        <w:spacing w:before="312" w:after="120" w:line="500" w:lineRule="exact"/>
        <w:jc w:val="center"/>
        <w:rPr>
          <w:rFonts w:eastAsia="黑体"/>
          <w:b/>
          <w:sz w:val="28"/>
        </w:rPr>
      </w:pPr>
      <w:r w:rsidRPr="00E249C2">
        <w:rPr>
          <w:rFonts w:eastAsia="黑体"/>
          <w:b/>
          <w:sz w:val="28"/>
        </w:rPr>
        <w:t>第一章</w:t>
      </w:r>
      <w:r w:rsidRPr="00E249C2">
        <w:rPr>
          <w:rFonts w:eastAsia="黑体"/>
          <w:b/>
          <w:sz w:val="28"/>
        </w:rPr>
        <w:t xml:space="preserve">  </w:t>
      </w:r>
      <w:r w:rsidRPr="00E249C2">
        <w:rPr>
          <w:rFonts w:eastAsia="黑体"/>
          <w:b/>
          <w:sz w:val="28"/>
        </w:rPr>
        <w:t>总</w:t>
      </w:r>
      <w:r w:rsidRPr="00E249C2">
        <w:rPr>
          <w:rFonts w:eastAsia="黑体"/>
          <w:b/>
          <w:sz w:val="28"/>
        </w:rPr>
        <w:t xml:space="preserve">  </w:t>
      </w:r>
      <w:r w:rsidRPr="00E249C2">
        <w:rPr>
          <w:rFonts w:eastAsia="黑体"/>
          <w:b/>
          <w:sz w:val="28"/>
        </w:rPr>
        <w:t>则</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第一条</w:t>
      </w:r>
      <w:r w:rsidRPr="00E249C2">
        <w:rPr>
          <w:rFonts w:eastAsia="仿宋_GB2312"/>
          <w:sz w:val="28"/>
        </w:rPr>
        <w:t xml:space="preserve">　为实施《中国科学院杰出科技成就奖条例》（以下简称</w:t>
      </w:r>
      <w:r w:rsidRPr="00E249C2">
        <w:rPr>
          <w:rFonts w:eastAsia="仿宋_GB2312"/>
          <w:sz w:val="28"/>
        </w:rPr>
        <w:t>“</w:t>
      </w:r>
      <w:r w:rsidRPr="00E249C2">
        <w:rPr>
          <w:rFonts w:eastAsia="仿宋_GB2312"/>
          <w:sz w:val="28"/>
        </w:rPr>
        <w:t>条例</w:t>
      </w:r>
      <w:r w:rsidRPr="00E249C2">
        <w:rPr>
          <w:rFonts w:eastAsia="仿宋_GB2312"/>
          <w:sz w:val="28"/>
        </w:rPr>
        <w:t>”</w:t>
      </w:r>
      <w:r w:rsidRPr="00E249C2">
        <w:rPr>
          <w:rFonts w:eastAsia="仿宋_GB2312"/>
          <w:sz w:val="28"/>
        </w:rPr>
        <w:t>），特制定本实施细则。</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第二条</w:t>
      </w:r>
      <w:r w:rsidRPr="00E249C2">
        <w:rPr>
          <w:rFonts w:eastAsia="仿宋_GB2312"/>
          <w:sz w:val="28"/>
        </w:rPr>
        <w:t xml:space="preserve">　院杰出科技成就奖是中国科学院授予个人或集体的荣誉，不决定科学技术成果的权属。</w:t>
      </w:r>
    </w:p>
    <w:p w:rsidR="003D5D2B" w:rsidRPr="00E249C2" w:rsidRDefault="003D5D2B" w:rsidP="003D5D2B">
      <w:pPr>
        <w:spacing w:before="312" w:after="120" w:line="500" w:lineRule="exact"/>
        <w:jc w:val="center"/>
        <w:rPr>
          <w:rFonts w:eastAsia="黑体"/>
          <w:b/>
          <w:sz w:val="28"/>
        </w:rPr>
      </w:pPr>
      <w:r w:rsidRPr="00E249C2">
        <w:rPr>
          <w:rFonts w:eastAsia="黑体"/>
          <w:b/>
          <w:sz w:val="28"/>
        </w:rPr>
        <w:t>第二章</w:t>
      </w:r>
      <w:r w:rsidRPr="00E249C2">
        <w:rPr>
          <w:rFonts w:eastAsia="黑体"/>
          <w:b/>
          <w:sz w:val="28"/>
        </w:rPr>
        <w:t xml:space="preserve">  </w:t>
      </w:r>
      <w:r w:rsidRPr="00E249C2">
        <w:rPr>
          <w:rFonts w:eastAsia="黑体"/>
          <w:b/>
          <w:sz w:val="28"/>
        </w:rPr>
        <w:t>奖励范围</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 xml:space="preserve">第三条　</w:t>
      </w:r>
      <w:r w:rsidRPr="00E249C2">
        <w:rPr>
          <w:rFonts w:eastAsia="仿宋_GB2312"/>
          <w:sz w:val="28"/>
        </w:rPr>
        <w:t>条例第五条所称</w:t>
      </w:r>
      <w:r w:rsidRPr="00E249C2">
        <w:rPr>
          <w:rFonts w:eastAsia="仿宋_GB2312"/>
          <w:sz w:val="28"/>
        </w:rPr>
        <w:t>“</w:t>
      </w:r>
      <w:r w:rsidRPr="00E249C2">
        <w:rPr>
          <w:rFonts w:eastAsia="仿宋_GB2312"/>
          <w:sz w:val="28"/>
        </w:rPr>
        <w:t>个人</w:t>
      </w:r>
      <w:r w:rsidRPr="00E249C2">
        <w:rPr>
          <w:rFonts w:eastAsia="仿宋_GB2312"/>
          <w:sz w:val="28"/>
        </w:rPr>
        <w:t>”</w:t>
      </w:r>
      <w:r w:rsidRPr="00E249C2">
        <w:rPr>
          <w:rFonts w:eastAsia="仿宋_GB2312"/>
          <w:sz w:val="28"/>
        </w:rPr>
        <w:t>指在推荐期间为院属单位的聘用人员。对于同一重大科学发现或重大技术发明的成果，院杰出科技成就奖一般只授予一个个人，但对于确属两个及两个以上项目组（可以分属不同院属单位）独立工作并形成同一成果，院杰出科技成就奖最多可同时授予两个个人，否则作为集体授奖。</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第四条</w:t>
      </w:r>
      <w:r w:rsidRPr="00E249C2">
        <w:rPr>
          <w:rFonts w:eastAsia="黑体"/>
          <w:b/>
          <w:sz w:val="28"/>
        </w:rPr>
        <w:t xml:space="preserve">  </w:t>
      </w:r>
      <w:r w:rsidRPr="00E249C2">
        <w:rPr>
          <w:rFonts w:eastAsia="仿宋_GB2312"/>
          <w:sz w:val="28"/>
          <w:szCs w:val="28"/>
        </w:rPr>
        <w:t>条例第五条所称</w:t>
      </w:r>
      <w:r w:rsidRPr="00E249C2">
        <w:rPr>
          <w:rFonts w:eastAsia="仿宋_GB2312"/>
          <w:sz w:val="28"/>
          <w:szCs w:val="28"/>
        </w:rPr>
        <w:t>“</w:t>
      </w:r>
      <w:r w:rsidRPr="00E249C2">
        <w:rPr>
          <w:rFonts w:eastAsia="仿宋_GB2312"/>
          <w:sz w:val="28"/>
          <w:szCs w:val="28"/>
        </w:rPr>
        <w:t>集体</w:t>
      </w:r>
      <w:r w:rsidRPr="00E249C2">
        <w:rPr>
          <w:rFonts w:eastAsia="仿宋_GB2312"/>
          <w:sz w:val="28"/>
          <w:szCs w:val="28"/>
        </w:rPr>
        <w:t>”</w:t>
      </w:r>
      <w:r w:rsidRPr="00E249C2">
        <w:rPr>
          <w:rFonts w:eastAsia="仿宋_GB2312"/>
          <w:sz w:val="28"/>
          <w:szCs w:val="28"/>
        </w:rPr>
        <w:t>指由同一重大成果主要完成人员组成的团队。</w:t>
      </w:r>
      <w:r w:rsidRPr="00E249C2">
        <w:rPr>
          <w:rFonts w:eastAsia="仿宋_GB2312"/>
          <w:sz w:val="28"/>
        </w:rPr>
        <w:t>主要完成人员应主要是院属单位的聘用人员，也可包括国（境）内院外单位人员，最多不得超过</w:t>
      </w:r>
      <w:r w:rsidRPr="00E249C2">
        <w:rPr>
          <w:rFonts w:eastAsia="仿宋_GB2312"/>
          <w:sz w:val="28"/>
        </w:rPr>
        <w:t>20</w:t>
      </w:r>
      <w:r w:rsidRPr="00E249C2">
        <w:rPr>
          <w:rFonts w:eastAsia="仿宋_GB2312"/>
          <w:sz w:val="28"/>
        </w:rPr>
        <w:t>人，排名不分先后。其中</w:t>
      </w:r>
      <w:r w:rsidRPr="00E249C2">
        <w:rPr>
          <w:rFonts w:eastAsia="仿宋_GB2312"/>
          <w:sz w:val="28"/>
        </w:rPr>
        <w:t>“</w:t>
      </w:r>
      <w:r w:rsidRPr="00E249C2">
        <w:rPr>
          <w:rFonts w:eastAsia="仿宋_GB2312"/>
          <w:sz w:val="28"/>
        </w:rPr>
        <w:t>突出贡献者</w:t>
      </w:r>
      <w:r w:rsidRPr="00E249C2">
        <w:rPr>
          <w:rFonts w:eastAsia="仿宋_GB2312"/>
          <w:sz w:val="28"/>
        </w:rPr>
        <w:t>”</w:t>
      </w:r>
      <w:r w:rsidRPr="00E249C2">
        <w:rPr>
          <w:rFonts w:eastAsia="仿宋_GB2312"/>
          <w:sz w:val="28"/>
        </w:rPr>
        <w:t>指在同一重大成果形成的各个关键环节中做出可认定的突出贡献的人员，最多不得超过</w:t>
      </w:r>
      <w:r w:rsidRPr="00E249C2">
        <w:rPr>
          <w:rFonts w:eastAsia="仿宋_GB2312"/>
          <w:sz w:val="28"/>
        </w:rPr>
        <w:t>3</w:t>
      </w:r>
      <w:r w:rsidRPr="00E249C2">
        <w:rPr>
          <w:rFonts w:eastAsia="仿宋_GB2312"/>
          <w:sz w:val="28"/>
        </w:rPr>
        <w:t>人，排名不分先后。</w:t>
      </w:r>
    </w:p>
    <w:p w:rsidR="003D5D2B" w:rsidRPr="00E249C2" w:rsidRDefault="003D5D2B" w:rsidP="003D5D2B">
      <w:pPr>
        <w:spacing w:before="312" w:after="120" w:line="500" w:lineRule="exact"/>
        <w:jc w:val="center"/>
        <w:rPr>
          <w:rFonts w:eastAsia="黑体"/>
          <w:b/>
          <w:sz w:val="28"/>
        </w:rPr>
      </w:pPr>
      <w:r w:rsidRPr="00E249C2">
        <w:rPr>
          <w:rFonts w:eastAsia="黑体"/>
          <w:b/>
          <w:sz w:val="28"/>
        </w:rPr>
        <w:t>第三章</w:t>
      </w:r>
      <w:r w:rsidRPr="00E249C2">
        <w:rPr>
          <w:rFonts w:eastAsia="黑体"/>
          <w:b/>
          <w:sz w:val="28"/>
        </w:rPr>
        <w:t xml:space="preserve">  </w:t>
      </w:r>
      <w:r w:rsidRPr="00E249C2">
        <w:rPr>
          <w:rFonts w:eastAsia="黑体"/>
          <w:b/>
          <w:sz w:val="28"/>
        </w:rPr>
        <w:t>推荐受理</w:t>
      </w:r>
    </w:p>
    <w:p w:rsidR="003D5D2B" w:rsidRPr="00E249C2" w:rsidRDefault="003D5D2B" w:rsidP="003D5D2B">
      <w:pPr>
        <w:spacing w:line="500" w:lineRule="exact"/>
        <w:ind w:right="23" w:firstLineChars="200" w:firstLine="562"/>
        <w:rPr>
          <w:rFonts w:eastAsia="仿宋_GB2312"/>
          <w:b/>
          <w:sz w:val="28"/>
          <w:szCs w:val="28"/>
        </w:rPr>
      </w:pPr>
      <w:r w:rsidRPr="00E249C2">
        <w:rPr>
          <w:rFonts w:eastAsia="黑体"/>
          <w:b/>
          <w:sz w:val="28"/>
        </w:rPr>
        <w:t>第五条</w:t>
      </w:r>
      <w:r w:rsidRPr="00E249C2">
        <w:rPr>
          <w:rFonts w:eastAsia="黑体"/>
          <w:sz w:val="28"/>
        </w:rPr>
        <w:t xml:space="preserve">　</w:t>
      </w:r>
      <w:r w:rsidRPr="00E249C2">
        <w:rPr>
          <w:rFonts w:eastAsia="仿宋_GB2312"/>
          <w:sz w:val="28"/>
        </w:rPr>
        <w:t>条例第八条所称</w:t>
      </w:r>
      <w:r w:rsidRPr="00E249C2">
        <w:rPr>
          <w:rFonts w:eastAsia="仿宋_GB2312"/>
          <w:sz w:val="28"/>
        </w:rPr>
        <w:t>“</w:t>
      </w:r>
      <w:r w:rsidRPr="00E249C2">
        <w:rPr>
          <w:rFonts w:eastAsia="仿宋_GB2312"/>
          <w:sz w:val="28"/>
        </w:rPr>
        <w:t>符合规定条件的科技专家</w:t>
      </w:r>
      <w:r w:rsidRPr="00E249C2">
        <w:rPr>
          <w:rFonts w:eastAsia="仿宋_GB2312"/>
          <w:sz w:val="28"/>
        </w:rPr>
        <w:t>”</w:t>
      </w:r>
      <w:r w:rsidRPr="00E249C2">
        <w:rPr>
          <w:rFonts w:eastAsia="仿宋_GB2312"/>
          <w:sz w:val="28"/>
        </w:rPr>
        <w:t>指具有研究员（教授）职称的同领域知名专家。</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第六条</w:t>
      </w:r>
      <w:r w:rsidRPr="00E249C2">
        <w:rPr>
          <w:rFonts w:eastAsia="仿宋_GB2312"/>
          <w:sz w:val="28"/>
        </w:rPr>
        <w:t xml:space="preserve">　院杰出科技成就</w:t>
      </w:r>
      <w:proofErr w:type="gramStart"/>
      <w:r w:rsidRPr="00E249C2">
        <w:rPr>
          <w:rFonts w:eastAsia="仿宋_GB2312"/>
          <w:sz w:val="28"/>
        </w:rPr>
        <w:t>奖实行</w:t>
      </w:r>
      <w:proofErr w:type="gramEnd"/>
      <w:r w:rsidRPr="00E249C2">
        <w:rPr>
          <w:rFonts w:eastAsia="仿宋_GB2312"/>
          <w:sz w:val="28"/>
        </w:rPr>
        <w:t>限额推荐。院直属单位每届只能推荐１名候选者；</w:t>
      </w:r>
      <w:r w:rsidRPr="00E249C2">
        <w:rPr>
          <w:rFonts w:eastAsia="仿宋_GB2312"/>
          <w:sz w:val="28"/>
        </w:rPr>
        <w:t>5</w:t>
      </w:r>
      <w:r w:rsidRPr="00E249C2">
        <w:rPr>
          <w:rFonts w:eastAsia="仿宋_GB2312"/>
          <w:sz w:val="28"/>
        </w:rPr>
        <w:t>名及其以上推荐专家每届可联名推荐１名候选者。国家最高科技奖获奖者不再推荐为院杰出科技成就奖候选者。推荐单位或推荐专家在上报材料之前，应征得候选者的同意，通用项目通过候选者工作单位网站向社会公示推荐项目信息，公示期为</w:t>
      </w:r>
      <w:r w:rsidRPr="00E249C2">
        <w:rPr>
          <w:rFonts w:eastAsia="仿宋_GB2312"/>
          <w:sz w:val="28"/>
        </w:rPr>
        <w:t>7</w:t>
      </w:r>
      <w:r w:rsidRPr="00E249C2">
        <w:rPr>
          <w:rFonts w:eastAsia="仿宋_GB2312"/>
          <w:sz w:val="28"/>
        </w:rPr>
        <w:t>个自然日。</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lastRenderedPageBreak/>
        <w:t>第七条</w:t>
      </w:r>
      <w:r w:rsidRPr="00E249C2">
        <w:rPr>
          <w:rFonts w:eastAsia="仿宋_GB2312"/>
          <w:sz w:val="28"/>
        </w:rPr>
        <w:t xml:space="preserve">　我院聘用人员或集体在院外单位单独或合作取得的重大成果，若主要学术思想、技术路线和研究工作由我院聘用人员或集体提出并完成，享有知识产权，在征得有关单位同意后，可以推荐为院杰出科技成就奖候选者。</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第八条</w:t>
      </w:r>
      <w:r w:rsidRPr="00E249C2">
        <w:rPr>
          <w:rFonts w:eastAsia="仿宋_GB2312"/>
          <w:sz w:val="28"/>
        </w:rPr>
        <w:t xml:space="preserve">　凡存在知识产权争议的，在争议解决后方可推荐为院杰出科技成就奖候选者。</w:t>
      </w:r>
    </w:p>
    <w:p w:rsidR="003D5D2B" w:rsidRPr="00E249C2" w:rsidRDefault="003D5D2B" w:rsidP="003D5D2B">
      <w:pPr>
        <w:spacing w:line="500" w:lineRule="exact"/>
        <w:ind w:right="23" w:firstLineChars="200" w:firstLine="562"/>
        <w:rPr>
          <w:rFonts w:eastAsia="仿宋_GB2312"/>
          <w:sz w:val="28"/>
          <w:szCs w:val="28"/>
        </w:rPr>
      </w:pPr>
      <w:r w:rsidRPr="00E249C2">
        <w:rPr>
          <w:rFonts w:eastAsia="黑体"/>
          <w:b/>
          <w:sz w:val="28"/>
        </w:rPr>
        <w:t>第九条</w:t>
      </w:r>
      <w:r w:rsidRPr="00E249C2">
        <w:rPr>
          <w:rFonts w:eastAsia="黑体"/>
          <w:b/>
          <w:sz w:val="28"/>
        </w:rPr>
        <w:t xml:space="preserve">  </w:t>
      </w:r>
      <w:r w:rsidRPr="00E249C2">
        <w:rPr>
          <w:rFonts w:eastAsia="仿宋_GB2312"/>
          <w:sz w:val="28"/>
          <w:szCs w:val="28"/>
        </w:rPr>
        <w:t>院</w:t>
      </w:r>
      <w:proofErr w:type="gramStart"/>
      <w:r w:rsidRPr="00E249C2">
        <w:rPr>
          <w:rFonts w:eastAsia="仿宋_GB2312"/>
          <w:sz w:val="28"/>
          <w:szCs w:val="28"/>
        </w:rPr>
        <w:t>奖励办</w:t>
      </w:r>
      <w:proofErr w:type="gramEnd"/>
      <w:r w:rsidRPr="00E249C2">
        <w:rPr>
          <w:rFonts w:eastAsia="仿宋_GB2312"/>
          <w:sz w:val="28"/>
          <w:szCs w:val="28"/>
        </w:rPr>
        <w:t>收到推荐材料后，须完成：</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t>（一）形式审查：《推荐书》内容是否完整、份数是否齐全；被推荐者做出的成果是否为近五年内完成的或显示影响的；推荐单位是否为院直属单位；推荐专家是否符合要求；被推荐个人是否为院直属单位聘用人员；被推荐集体人数是否超过</w:t>
      </w:r>
      <w:r w:rsidRPr="00E249C2">
        <w:rPr>
          <w:rFonts w:eastAsia="仿宋_GB2312"/>
          <w:sz w:val="28"/>
          <w:szCs w:val="28"/>
        </w:rPr>
        <w:t>20</w:t>
      </w:r>
      <w:r w:rsidRPr="00E249C2">
        <w:rPr>
          <w:rFonts w:eastAsia="仿宋_GB2312"/>
          <w:sz w:val="28"/>
          <w:szCs w:val="28"/>
        </w:rPr>
        <w:t>人；</w:t>
      </w:r>
      <w:r w:rsidRPr="00E249C2">
        <w:rPr>
          <w:rFonts w:eastAsia="仿宋_GB2312"/>
          <w:sz w:val="28"/>
          <w:szCs w:val="28"/>
        </w:rPr>
        <w:t>“</w:t>
      </w:r>
      <w:r w:rsidRPr="00E249C2">
        <w:rPr>
          <w:rFonts w:eastAsia="仿宋_GB2312"/>
          <w:sz w:val="28"/>
          <w:szCs w:val="28"/>
        </w:rPr>
        <w:t>突出贡献者</w:t>
      </w:r>
      <w:r w:rsidRPr="00E249C2">
        <w:rPr>
          <w:rFonts w:eastAsia="仿宋_GB2312"/>
          <w:sz w:val="28"/>
          <w:szCs w:val="28"/>
        </w:rPr>
        <w:t>”</w:t>
      </w:r>
      <w:r w:rsidRPr="00E249C2">
        <w:rPr>
          <w:rFonts w:eastAsia="仿宋_GB2312"/>
          <w:sz w:val="28"/>
          <w:szCs w:val="28"/>
        </w:rPr>
        <w:t>是否主要为院属单位的聘用人员；候选人是否为</w:t>
      </w:r>
      <w:r w:rsidRPr="00E249C2">
        <w:rPr>
          <w:rFonts w:eastAsia="仿宋_GB2312"/>
          <w:sz w:val="28"/>
          <w:szCs w:val="28"/>
        </w:rPr>
        <w:t>“</w:t>
      </w:r>
      <w:r w:rsidRPr="00E249C2">
        <w:rPr>
          <w:rFonts w:eastAsia="仿宋_GB2312"/>
          <w:sz w:val="28"/>
          <w:szCs w:val="28"/>
        </w:rPr>
        <w:t>国家最高科学技术奖</w:t>
      </w:r>
      <w:r w:rsidRPr="00E249C2">
        <w:rPr>
          <w:rFonts w:eastAsia="仿宋_GB2312"/>
          <w:sz w:val="28"/>
          <w:szCs w:val="28"/>
        </w:rPr>
        <w:t>”</w:t>
      </w:r>
      <w:r w:rsidRPr="00E249C2">
        <w:rPr>
          <w:rFonts w:eastAsia="仿宋_GB2312"/>
          <w:sz w:val="28"/>
          <w:szCs w:val="28"/>
        </w:rPr>
        <w:t>获奖者；</w:t>
      </w:r>
      <w:r w:rsidRPr="00E249C2">
        <w:rPr>
          <w:rFonts w:eastAsia="仿宋_GB2312"/>
          <w:sz w:val="28"/>
        </w:rPr>
        <w:t>同一候选者（突出贡献者）如连续两年推荐未能获奖，则暂停推荐一年；一般情况下，不允许多次推荐已获奖者</w:t>
      </w:r>
      <w:r w:rsidRPr="00E249C2">
        <w:rPr>
          <w:rFonts w:eastAsia="仿宋_GB2312"/>
          <w:sz w:val="28"/>
          <w:szCs w:val="28"/>
        </w:rPr>
        <w:t>等。</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t>形式审查不合格的，院</w:t>
      </w:r>
      <w:proofErr w:type="gramStart"/>
      <w:r w:rsidRPr="00E249C2">
        <w:rPr>
          <w:rFonts w:eastAsia="仿宋_GB2312"/>
          <w:sz w:val="28"/>
          <w:szCs w:val="28"/>
        </w:rPr>
        <w:t>奖励办</w:t>
      </w:r>
      <w:proofErr w:type="gramEnd"/>
      <w:r w:rsidRPr="00E249C2">
        <w:rPr>
          <w:rFonts w:eastAsia="仿宋_GB2312"/>
          <w:sz w:val="28"/>
          <w:szCs w:val="28"/>
        </w:rPr>
        <w:t>应及时通知推荐单位或推荐专家在规定期限内纠正、补充后重新上报，或予以退回。对于超过规定期限上报（包括重报）的材料，院</w:t>
      </w:r>
      <w:proofErr w:type="gramStart"/>
      <w:r w:rsidRPr="00E249C2">
        <w:rPr>
          <w:rFonts w:eastAsia="仿宋_GB2312"/>
          <w:sz w:val="28"/>
          <w:szCs w:val="28"/>
        </w:rPr>
        <w:t>奖励办不予</w:t>
      </w:r>
      <w:proofErr w:type="gramEnd"/>
      <w:r w:rsidRPr="00E249C2">
        <w:rPr>
          <w:rFonts w:eastAsia="仿宋_GB2312"/>
          <w:sz w:val="28"/>
          <w:szCs w:val="28"/>
        </w:rPr>
        <w:t>受理。</w:t>
      </w:r>
    </w:p>
    <w:p w:rsidR="003D5D2B" w:rsidRPr="00E249C2" w:rsidRDefault="003D5D2B" w:rsidP="003D5D2B">
      <w:pPr>
        <w:spacing w:line="500" w:lineRule="exact"/>
        <w:ind w:firstLineChars="200" w:firstLine="560"/>
        <w:rPr>
          <w:rFonts w:eastAsia="仿宋_GB2312"/>
          <w:sz w:val="28"/>
          <w:szCs w:val="28"/>
        </w:rPr>
      </w:pPr>
      <w:r w:rsidRPr="00E249C2">
        <w:rPr>
          <w:rFonts w:eastAsia="仿宋_GB2312"/>
          <w:sz w:val="28"/>
          <w:szCs w:val="28"/>
        </w:rPr>
        <w:t>（二）形式审查通过后，院</w:t>
      </w:r>
      <w:proofErr w:type="gramStart"/>
      <w:r w:rsidRPr="00E249C2">
        <w:rPr>
          <w:rFonts w:eastAsia="仿宋_GB2312"/>
          <w:sz w:val="28"/>
          <w:szCs w:val="28"/>
        </w:rPr>
        <w:t>奖励办</w:t>
      </w:r>
      <w:proofErr w:type="gramEnd"/>
      <w:r w:rsidRPr="00E249C2">
        <w:rPr>
          <w:rFonts w:eastAsia="仿宋_GB2312"/>
          <w:sz w:val="28"/>
          <w:szCs w:val="28"/>
        </w:rPr>
        <w:t>通知候选者提供以下附件材料：</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t>“</w:t>
      </w:r>
      <w:r w:rsidRPr="00E249C2">
        <w:rPr>
          <w:rFonts w:eastAsia="仿宋_GB2312"/>
          <w:sz w:val="28"/>
          <w:szCs w:val="28"/>
        </w:rPr>
        <w:t>解决重大科学问题</w:t>
      </w:r>
      <w:r w:rsidRPr="00E249C2">
        <w:rPr>
          <w:rFonts w:eastAsia="仿宋_GB2312"/>
          <w:sz w:val="28"/>
          <w:szCs w:val="28"/>
        </w:rPr>
        <w:t>”</w:t>
      </w:r>
      <w:r w:rsidRPr="00E249C2">
        <w:rPr>
          <w:rFonts w:eastAsia="仿宋_GB2312"/>
          <w:sz w:val="28"/>
          <w:szCs w:val="28"/>
        </w:rPr>
        <w:t>或</w:t>
      </w:r>
      <w:r w:rsidRPr="00E249C2">
        <w:rPr>
          <w:rFonts w:eastAsia="仿宋_GB2312"/>
          <w:sz w:val="28"/>
          <w:szCs w:val="28"/>
        </w:rPr>
        <w:t>“</w:t>
      </w:r>
      <w:r w:rsidRPr="00E249C2">
        <w:rPr>
          <w:rFonts w:eastAsia="仿宋_GB2312"/>
          <w:sz w:val="28"/>
          <w:szCs w:val="28"/>
        </w:rPr>
        <w:t>开辟新方向</w:t>
      </w:r>
      <w:r w:rsidRPr="00E249C2">
        <w:rPr>
          <w:rFonts w:eastAsia="仿宋_GB2312"/>
          <w:sz w:val="28"/>
          <w:szCs w:val="28"/>
        </w:rPr>
        <w:t>”</w:t>
      </w:r>
      <w:r w:rsidRPr="00E249C2">
        <w:rPr>
          <w:rFonts w:eastAsia="仿宋_GB2312"/>
          <w:sz w:val="28"/>
          <w:szCs w:val="28"/>
        </w:rPr>
        <w:t>的成果主要提供：代表性论著及引用情况证明、他人评价情况证明，其他证明其学术影响的证明材料。</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t>“</w:t>
      </w:r>
      <w:r w:rsidRPr="00E249C2">
        <w:rPr>
          <w:rFonts w:eastAsia="仿宋_GB2312"/>
          <w:sz w:val="28"/>
          <w:szCs w:val="28"/>
        </w:rPr>
        <w:t>突破关键核心技术</w:t>
      </w:r>
      <w:r w:rsidRPr="00E249C2">
        <w:rPr>
          <w:rFonts w:eastAsia="仿宋_GB2312"/>
          <w:sz w:val="28"/>
          <w:szCs w:val="28"/>
        </w:rPr>
        <w:t>”</w:t>
      </w:r>
      <w:r w:rsidRPr="00E249C2">
        <w:rPr>
          <w:rFonts w:eastAsia="仿宋_GB2312"/>
          <w:sz w:val="28"/>
          <w:szCs w:val="28"/>
        </w:rPr>
        <w:t>、</w:t>
      </w:r>
      <w:r w:rsidRPr="00E249C2">
        <w:rPr>
          <w:rFonts w:eastAsia="仿宋_GB2312"/>
          <w:sz w:val="28"/>
          <w:szCs w:val="28"/>
        </w:rPr>
        <w:t>“</w:t>
      </w:r>
      <w:r w:rsidRPr="00E249C2">
        <w:rPr>
          <w:rFonts w:eastAsia="仿宋_GB2312"/>
          <w:sz w:val="28"/>
          <w:szCs w:val="28"/>
        </w:rPr>
        <w:t>形成系统解决方案</w:t>
      </w:r>
      <w:r w:rsidRPr="00E249C2">
        <w:rPr>
          <w:rFonts w:eastAsia="仿宋_GB2312"/>
          <w:sz w:val="28"/>
          <w:szCs w:val="28"/>
        </w:rPr>
        <w:t>”</w:t>
      </w:r>
      <w:r w:rsidRPr="00E249C2">
        <w:rPr>
          <w:rFonts w:eastAsia="仿宋_GB2312"/>
          <w:sz w:val="28"/>
          <w:szCs w:val="28"/>
        </w:rPr>
        <w:t>及</w:t>
      </w:r>
      <w:r w:rsidRPr="00E249C2">
        <w:rPr>
          <w:rFonts w:eastAsia="仿宋_GB2312"/>
          <w:sz w:val="28"/>
          <w:szCs w:val="28"/>
        </w:rPr>
        <w:t>“</w:t>
      </w:r>
      <w:r w:rsidRPr="00E249C2">
        <w:rPr>
          <w:rFonts w:eastAsia="仿宋_GB2312"/>
          <w:sz w:val="28"/>
          <w:szCs w:val="28"/>
        </w:rPr>
        <w:t>重大社会经济效益</w:t>
      </w:r>
      <w:r w:rsidRPr="00E249C2">
        <w:rPr>
          <w:rFonts w:eastAsia="仿宋_GB2312"/>
          <w:sz w:val="28"/>
          <w:szCs w:val="28"/>
        </w:rPr>
        <w:t>”</w:t>
      </w:r>
      <w:r w:rsidRPr="00E249C2">
        <w:rPr>
          <w:rFonts w:eastAsia="仿宋_GB2312"/>
          <w:sz w:val="28"/>
          <w:szCs w:val="28"/>
        </w:rPr>
        <w:t>的成果主要提供：代表性论著或研制技术报告、核心发明专利证书复印件、技术评价证明、技术应用单位证明材料、经济或社会效益证明，其他证明技术质量及影响的证明材料。</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t>“</w:t>
      </w:r>
      <w:r w:rsidRPr="00E249C2">
        <w:rPr>
          <w:rFonts w:eastAsia="仿宋_GB2312"/>
          <w:sz w:val="28"/>
          <w:szCs w:val="28"/>
        </w:rPr>
        <w:t>重大影响咨询建议</w:t>
      </w:r>
      <w:r w:rsidRPr="00E249C2">
        <w:rPr>
          <w:rFonts w:eastAsia="仿宋_GB2312"/>
          <w:sz w:val="28"/>
          <w:szCs w:val="28"/>
        </w:rPr>
        <w:t>”</w:t>
      </w:r>
      <w:r w:rsidRPr="00E249C2">
        <w:rPr>
          <w:rFonts w:eastAsia="仿宋_GB2312"/>
          <w:sz w:val="28"/>
          <w:szCs w:val="28"/>
        </w:rPr>
        <w:t>的成果主要提供：代表性论著或研究报告、应用证明材料、社会效益证明，其他证明咨询建议影响和效果的材料。</w:t>
      </w:r>
    </w:p>
    <w:p w:rsidR="003D5D2B" w:rsidRPr="00E249C2" w:rsidRDefault="003D5D2B" w:rsidP="003D5D2B">
      <w:pPr>
        <w:spacing w:line="500" w:lineRule="exact"/>
        <w:ind w:firstLine="570"/>
        <w:rPr>
          <w:rFonts w:eastAsia="仿宋_GB2312"/>
          <w:sz w:val="28"/>
          <w:szCs w:val="28"/>
        </w:rPr>
      </w:pPr>
      <w:r w:rsidRPr="00E249C2">
        <w:rPr>
          <w:rFonts w:eastAsia="仿宋_GB2312"/>
          <w:sz w:val="28"/>
          <w:szCs w:val="28"/>
        </w:rPr>
        <w:lastRenderedPageBreak/>
        <w:t>候选集体应提供可认定每位突出贡献者突出贡献的材料。</w:t>
      </w:r>
    </w:p>
    <w:p w:rsidR="003D5D2B" w:rsidRPr="00E249C2" w:rsidRDefault="003D5D2B" w:rsidP="003D5D2B">
      <w:pPr>
        <w:spacing w:before="312" w:after="120" w:line="500" w:lineRule="exact"/>
        <w:jc w:val="center"/>
        <w:rPr>
          <w:rFonts w:eastAsia="黑体"/>
          <w:b/>
          <w:sz w:val="28"/>
        </w:rPr>
      </w:pPr>
      <w:r w:rsidRPr="00E249C2">
        <w:rPr>
          <w:rFonts w:eastAsia="黑体"/>
          <w:b/>
          <w:sz w:val="28"/>
        </w:rPr>
        <w:t>第四章</w:t>
      </w:r>
      <w:r w:rsidRPr="00E249C2">
        <w:rPr>
          <w:rFonts w:eastAsia="黑体"/>
          <w:b/>
          <w:sz w:val="28"/>
        </w:rPr>
        <w:t xml:space="preserve">  </w:t>
      </w:r>
      <w:r w:rsidRPr="00E249C2">
        <w:rPr>
          <w:rFonts w:eastAsia="黑体"/>
          <w:b/>
          <w:sz w:val="28"/>
        </w:rPr>
        <w:t>评审组织</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第十条</w:t>
      </w:r>
      <w:r w:rsidRPr="00E249C2">
        <w:rPr>
          <w:rFonts w:eastAsia="黑体"/>
          <w:sz w:val="28"/>
        </w:rPr>
        <w:t xml:space="preserve">　</w:t>
      </w:r>
      <w:r w:rsidRPr="00E249C2">
        <w:rPr>
          <w:rFonts w:eastAsia="仿宋_GB2312"/>
          <w:sz w:val="28"/>
          <w:szCs w:val="28"/>
        </w:rPr>
        <w:t>评审委员会实行任期制，任期</w:t>
      </w:r>
      <w:r w:rsidRPr="00E249C2">
        <w:rPr>
          <w:rFonts w:eastAsia="仿宋_GB2312"/>
          <w:sz w:val="28"/>
          <w:szCs w:val="28"/>
        </w:rPr>
        <w:t>3</w:t>
      </w:r>
      <w:r w:rsidRPr="00E249C2">
        <w:rPr>
          <w:rFonts w:eastAsia="仿宋_GB2312"/>
          <w:sz w:val="28"/>
          <w:szCs w:val="28"/>
        </w:rPr>
        <w:t>年。评审委员会分通用领域和专用领域委员会，通用领域组成人员一般不超过</w:t>
      </w:r>
      <w:r w:rsidRPr="00E249C2">
        <w:rPr>
          <w:rFonts w:eastAsia="仿宋_GB2312"/>
          <w:sz w:val="28"/>
          <w:szCs w:val="28"/>
        </w:rPr>
        <w:t>40</w:t>
      </w:r>
      <w:r w:rsidRPr="00E249C2">
        <w:rPr>
          <w:rFonts w:eastAsia="仿宋_GB2312"/>
          <w:sz w:val="28"/>
          <w:szCs w:val="28"/>
        </w:rPr>
        <w:t>人，专用领域组成人员一般不超过</w:t>
      </w:r>
      <w:r w:rsidRPr="00E249C2">
        <w:rPr>
          <w:rFonts w:eastAsia="仿宋_GB2312"/>
          <w:sz w:val="28"/>
          <w:szCs w:val="28"/>
        </w:rPr>
        <w:t>20</w:t>
      </w:r>
      <w:r w:rsidRPr="00E249C2">
        <w:rPr>
          <w:rFonts w:eastAsia="仿宋_GB2312"/>
          <w:sz w:val="28"/>
          <w:szCs w:val="28"/>
        </w:rPr>
        <w:t>人。评审委员会设主任委员１人，由中国科学院院长担任，通用领域设副主任委员</w:t>
      </w:r>
      <w:r w:rsidRPr="00E249C2">
        <w:rPr>
          <w:rFonts w:eastAsia="仿宋_GB2312"/>
          <w:sz w:val="28"/>
          <w:szCs w:val="28"/>
        </w:rPr>
        <w:t>1</w:t>
      </w:r>
      <w:r w:rsidRPr="00E249C2">
        <w:rPr>
          <w:rFonts w:eastAsia="仿宋_GB2312"/>
          <w:sz w:val="28"/>
          <w:szCs w:val="28"/>
        </w:rPr>
        <w:t>人，由分管科技奖励工作的院领导担任；专用领域设副主任委员</w:t>
      </w:r>
      <w:r w:rsidRPr="00E249C2">
        <w:rPr>
          <w:rFonts w:eastAsia="仿宋_GB2312"/>
          <w:sz w:val="28"/>
          <w:szCs w:val="28"/>
        </w:rPr>
        <w:t>2</w:t>
      </w:r>
      <w:r w:rsidRPr="00E249C2">
        <w:rPr>
          <w:rFonts w:eastAsia="仿宋_GB2312"/>
          <w:sz w:val="28"/>
          <w:szCs w:val="28"/>
        </w:rPr>
        <w:t>人，分别由分管业务工作的院领导和分管科技奖励工作的院领导担任。评审委员会组成人员中包括评审组组长和其他专家，院外专家比例不低于</w:t>
      </w:r>
      <w:r w:rsidRPr="00E249C2">
        <w:rPr>
          <w:rFonts w:eastAsia="仿宋_GB2312"/>
          <w:sz w:val="28"/>
          <w:szCs w:val="28"/>
        </w:rPr>
        <w:t>40</w:t>
      </w:r>
      <w:r w:rsidRPr="00E249C2">
        <w:rPr>
          <w:rFonts w:eastAsia="仿宋_GB2312"/>
          <w:sz w:val="28"/>
          <w:szCs w:val="28"/>
        </w:rPr>
        <w:t>％。</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第十一条</w:t>
      </w:r>
      <w:r w:rsidRPr="00E249C2">
        <w:rPr>
          <w:rFonts w:eastAsia="黑体"/>
          <w:b/>
          <w:sz w:val="28"/>
        </w:rPr>
        <w:t xml:space="preserve">  </w:t>
      </w:r>
      <w:r w:rsidRPr="00E249C2">
        <w:rPr>
          <w:rFonts w:eastAsia="仿宋_GB2312"/>
          <w:sz w:val="28"/>
          <w:szCs w:val="28"/>
        </w:rPr>
        <w:t>评审组设组长</w:t>
      </w:r>
      <w:r w:rsidRPr="00E249C2">
        <w:rPr>
          <w:rFonts w:eastAsia="仿宋_GB2312"/>
          <w:sz w:val="28"/>
          <w:szCs w:val="28"/>
        </w:rPr>
        <w:t>1</w:t>
      </w:r>
      <w:r w:rsidRPr="00E249C2">
        <w:rPr>
          <w:rFonts w:eastAsia="仿宋_GB2312"/>
          <w:sz w:val="28"/>
          <w:szCs w:val="28"/>
        </w:rPr>
        <w:t>名，由评审委员会成员担任，实行任期制，任期</w:t>
      </w:r>
      <w:r w:rsidRPr="00E249C2">
        <w:rPr>
          <w:rFonts w:eastAsia="仿宋_GB2312"/>
          <w:sz w:val="28"/>
          <w:szCs w:val="28"/>
        </w:rPr>
        <w:t>3</w:t>
      </w:r>
      <w:r w:rsidRPr="00E249C2">
        <w:rPr>
          <w:rFonts w:eastAsia="仿宋_GB2312"/>
          <w:sz w:val="28"/>
          <w:szCs w:val="28"/>
        </w:rPr>
        <w:t>年。专业评审组其他成员不设任期，根据当年候选者情况，遴选适合的专家担任。每个评审组专家人数一般</w:t>
      </w:r>
      <w:r w:rsidRPr="00E249C2">
        <w:rPr>
          <w:rFonts w:eastAsia="仿宋_GB2312"/>
          <w:sz w:val="28"/>
          <w:szCs w:val="28"/>
        </w:rPr>
        <w:t>15</w:t>
      </w:r>
      <w:r w:rsidRPr="00E249C2">
        <w:rPr>
          <w:rFonts w:eastAsia="仿宋_GB2312"/>
          <w:sz w:val="28"/>
          <w:szCs w:val="28"/>
        </w:rPr>
        <w:t>人左右，以同行专家和用户专家为主，原则上应保证每个候选者有</w:t>
      </w:r>
      <w:r w:rsidRPr="00E249C2">
        <w:rPr>
          <w:rFonts w:eastAsia="仿宋_GB2312"/>
          <w:sz w:val="28"/>
          <w:szCs w:val="28"/>
        </w:rPr>
        <w:t>2</w:t>
      </w:r>
      <w:r w:rsidRPr="00E249C2">
        <w:rPr>
          <w:rFonts w:eastAsia="仿宋_GB2312"/>
          <w:sz w:val="28"/>
          <w:szCs w:val="28"/>
        </w:rPr>
        <w:t>位小同行或用户专家，院外专家比例一般不低于</w:t>
      </w:r>
      <w:r w:rsidRPr="00E249C2">
        <w:rPr>
          <w:rFonts w:eastAsia="仿宋_GB2312"/>
          <w:sz w:val="28"/>
          <w:szCs w:val="28"/>
        </w:rPr>
        <w:t>50</w:t>
      </w:r>
      <w:r w:rsidRPr="00E249C2">
        <w:rPr>
          <w:rFonts w:eastAsia="仿宋_GB2312"/>
          <w:sz w:val="28"/>
          <w:szCs w:val="28"/>
        </w:rPr>
        <w:t>％。</w:t>
      </w:r>
    </w:p>
    <w:p w:rsidR="003D5D2B" w:rsidRPr="00E249C2" w:rsidRDefault="003D5D2B" w:rsidP="003D5D2B">
      <w:pPr>
        <w:spacing w:line="500" w:lineRule="exact"/>
        <w:ind w:right="23" w:firstLineChars="200" w:firstLine="562"/>
        <w:rPr>
          <w:rFonts w:eastAsia="仿宋_GB2312"/>
          <w:sz w:val="28"/>
          <w:szCs w:val="28"/>
        </w:rPr>
      </w:pPr>
      <w:r w:rsidRPr="00E249C2">
        <w:rPr>
          <w:rFonts w:eastAsia="黑体"/>
          <w:b/>
          <w:sz w:val="28"/>
        </w:rPr>
        <w:t>第十二条</w:t>
      </w:r>
      <w:r w:rsidRPr="00E249C2">
        <w:rPr>
          <w:rFonts w:eastAsia="黑体"/>
          <w:b/>
          <w:sz w:val="28"/>
        </w:rPr>
        <w:t xml:space="preserve">  </w:t>
      </w:r>
      <w:proofErr w:type="gramStart"/>
      <w:r w:rsidRPr="00E249C2">
        <w:rPr>
          <w:rFonts w:eastAsia="仿宋_GB2312"/>
          <w:sz w:val="28"/>
          <w:szCs w:val="28"/>
        </w:rPr>
        <w:t>函评专家</w:t>
      </w:r>
      <w:proofErr w:type="gramEnd"/>
      <w:r w:rsidRPr="00E249C2">
        <w:rPr>
          <w:rFonts w:eastAsia="仿宋_GB2312"/>
          <w:sz w:val="28"/>
          <w:szCs w:val="28"/>
        </w:rPr>
        <w:t>根据当年候选者情况，以小同行和用户专家为主。对</w:t>
      </w:r>
      <w:r w:rsidRPr="00E249C2">
        <w:rPr>
          <w:rFonts w:eastAsia="仿宋_GB2312"/>
          <w:sz w:val="28"/>
          <w:szCs w:val="28"/>
        </w:rPr>
        <w:t>“</w:t>
      </w:r>
      <w:r w:rsidRPr="00E249C2">
        <w:rPr>
          <w:rFonts w:eastAsia="仿宋_GB2312"/>
          <w:sz w:val="28"/>
          <w:szCs w:val="28"/>
        </w:rPr>
        <w:t>解决重大科学问题</w:t>
      </w:r>
      <w:r w:rsidRPr="00E249C2">
        <w:rPr>
          <w:rFonts w:eastAsia="仿宋_GB2312"/>
          <w:sz w:val="28"/>
          <w:szCs w:val="28"/>
        </w:rPr>
        <w:t>”</w:t>
      </w:r>
      <w:r w:rsidRPr="00E249C2">
        <w:rPr>
          <w:rFonts w:eastAsia="仿宋_GB2312"/>
          <w:sz w:val="28"/>
          <w:szCs w:val="28"/>
        </w:rPr>
        <w:t>和</w:t>
      </w:r>
      <w:r w:rsidRPr="00E249C2">
        <w:rPr>
          <w:rFonts w:eastAsia="仿宋_GB2312"/>
          <w:sz w:val="28"/>
          <w:szCs w:val="28"/>
        </w:rPr>
        <w:t>“</w:t>
      </w:r>
      <w:r w:rsidRPr="00E249C2">
        <w:rPr>
          <w:rFonts w:eastAsia="仿宋_GB2312"/>
          <w:sz w:val="28"/>
          <w:szCs w:val="28"/>
        </w:rPr>
        <w:t>开辟新方向</w:t>
      </w:r>
      <w:r w:rsidRPr="00E249C2">
        <w:rPr>
          <w:rFonts w:eastAsia="仿宋_GB2312"/>
          <w:sz w:val="28"/>
          <w:szCs w:val="28"/>
        </w:rPr>
        <w:t>”</w:t>
      </w:r>
      <w:r w:rsidRPr="00E249C2">
        <w:rPr>
          <w:rFonts w:eastAsia="仿宋_GB2312"/>
          <w:sz w:val="28"/>
          <w:szCs w:val="28"/>
        </w:rPr>
        <w:t>类的成果聘请国际专家函评。</w:t>
      </w:r>
    </w:p>
    <w:p w:rsidR="003D5D2B" w:rsidRPr="00E249C2" w:rsidRDefault="003D5D2B" w:rsidP="003D5D2B">
      <w:pPr>
        <w:spacing w:line="500" w:lineRule="exact"/>
        <w:ind w:firstLineChars="200" w:firstLine="562"/>
        <w:rPr>
          <w:rFonts w:eastAsia="仿宋_GB2312"/>
          <w:sz w:val="28"/>
          <w:szCs w:val="28"/>
        </w:rPr>
      </w:pPr>
      <w:r w:rsidRPr="00E249C2">
        <w:rPr>
          <w:rFonts w:eastAsia="黑体"/>
          <w:b/>
          <w:sz w:val="28"/>
        </w:rPr>
        <w:t>第十三条</w:t>
      </w:r>
      <w:r w:rsidRPr="00E249C2">
        <w:rPr>
          <w:rFonts w:eastAsia="黑体"/>
          <w:b/>
          <w:sz w:val="28"/>
        </w:rPr>
        <w:t xml:space="preserve">  </w:t>
      </w:r>
      <w:r w:rsidRPr="00E249C2">
        <w:rPr>
          <w:rFonts w:eastAsia="仿宋_GB2312"/>
          <w:sz w:val="28"/>
          <w:szCs w:val="28"/>
        </w:rPr>
        <w:t>发展规划局负责构建评审专家库，专家</w:t>
      </w:r>
      <w:proofErr w:type="gramStart"/>
      <w:r w:rsidRPr="00E249C2">
        <w:rPr>
          <w:rFonts w:eastAsia="仿宋_GB2312"/>
          <w:sz w:val="28"/>
          <w:szCs w:val="28"/>
        </w:rPr>
        <w:t>库包括</w:t>
      </w:r>
      <w:proofErr w:type="gramEnd"/>
      <w:r w:rsidRPr="00E249C2">
        <w:rPr>
          <w:rFonts w:eastAsia="仿宋_GB2312"/>
          <w:sz w:val="28"/>
          <w:szCs w:val="28"/>
        </w:rPr>
        <w:t>科技战略专家、同行专家和用户专家，学科领域覆盖我院主要研究工作学科领域。评审组、</w:t>
      </w:r>
      <w:proofErr w:type="gramStart"/>
      <w:r w:rsidRPr="00E249C2">
        <w:rPr>
          <w:rFonts w:eastAsia="仿宋_GB2312"/>
          <w:sz w:val="28"/>
          <w:szCs w:val="28"/>
        </w:rPr>
        <w:t>函评和</w:t>
      </w:r>
      <w:proofErr w:type="gramEnd"/>
      <w:r w:rsidRPr="00E249C2">
        <w:rPr>
          <w:rFonts w:eastAsia="仿宋_GB2312"/>
          <w:sz w:val="28"/>
          <w:szCs w:val="28"/>
        </w:rPr>
        <w:t>评审委员会的专家来自评审专家库，由发展规划局根据情况研究提出相应的专家人选。</w:t>
      </w:r>
      <w:r w:rsidRPr="008858EB">
        <w:rPr>
          <w:rFonts w:eastAsia="仿宋_GB2312"/>
          <w:sz w:val="28"/>
          <w:szCs w:val="28"/>
          <w:highlight w:val="yellow"/>
        </w:rPr>
        <w:t>评审委员会组成人员报院长办公会审定。</w:t>
      </w:r>
      <w:bookmarkStart w:id="0" w:name="_GoBack"/>
      <w:bookmarkEnd w:id="0"/>
      <w:r w:rsidRPr="00E249C2">
        <w:rPr>
          <w:rFonts w:eastAsia="仿宋_GB2312"/>
          <w:sz w:val="28"/>
          <w:szCs w:val="28"/>
        </w:rPr>
        <w:t>评审组组成人员、</w:t>
      </w:r>
      <w:proofErr w:type="gramStart"/>
      <w:r w:rsidRPr="00E249C2">
        <w:rPr>
          <w:rFonts w:eastAsia="仿宋_GB2312"/>
          <w:sz w:val="28"/>
          <w:szCs w:val="28"/>
        </w:rPr>
        <w:t>函评专家</w:t>
      </w:r>
      <w:proofErr w:type="gramEnd"/>
      <w:r w:rsidRPr="00E249C2">
        <w:rPr>
          <w:rFonts w:eastAsia="仿宋_GB2312"/>
          <w:sz w:val="28"/>
          <w:szCs w:val="28"/>
        </w:rPr>
        <w:t>人选听取有关业务局和院领导意见，报分管奖励工作的院领导审定。</w:t>
      </w:r>
    </w:p>
    <w:p w:rsidR="003D5D2B" w:rsidRPr="00E249C2" w:rsidRDefault="003D5D2B" w:rsidP="003D5D2B">
      <w:pPr>
        <w:spacing w:before="312" w:after="120" w:line="500" w:lineRule="exact"/>
        <w:jc w:val="center"/>
        <w:rPr>
          <w:rFonts w:eastAsia="黑体"/>
          <w:b/>
          <w:sz w:val="28"/>
        </w:rPr>
      </w:pPr>
      <w:r w:rsidRPr="00E249C2">
        <w:rPr>
          <w:rFonts w:eastAsia="黑体"/>
          <w:b/>
          <w:sz w:val="28"/>
        </w:rPr>
        <w:t>第五章</w:t>
      </w:r>
      <w:r w:rsidRPr="00E249C2">
        <w:rPr>
          <w:rFonts w:eastAsia="黑体"/>
          <w:b/>
          <w:sz w:val="28"/>
        </w:rPr>
        <w:t xml:space="preserve">  </w:t>
      </w:r>
      <w:r w:rsidRPr="00E249C2">
        <w:rPr>
          <w:rFonts w:eastAsia="黑体"/>
          <w:b/>
          <w:sz w:val="28"/>
        </w:rPr>
        <w:t>评审程序</w:t>
      </w:r>
    </w:p>
    <w:p w:rsidR="00D50C39" w:rsidRPr="00E249C2" w:rsidRDefault="003D5D2B" w:rsidP="003D5D2B">
      <w:pPr>
        <w:spacing w:line="500" w:lineRule="exact"/>
        <w:ind w:firstLineChars="200" w:firstLine="562"/>
        <w:rPr>
          <w:rFonts w:eastAsia="仿宋_GB2312"/>
          <w:sz w:val="28"/>
          <w:szCs w:val="28"/>
        </w:rPr>
      </w:pPr>
      <w:r w:rsidRPr="00E249C2">
        <w:rPr>
          <w:rFonts w:eastAsia="黑体"/>
          <w:b/>
          <w:sz w:val="28"/>
        </w:rPr>
        <w:t>第十四条</w:t>
      </w:r>
      <w:r w:rsidRPr="00E249C2">
        <w:rPr>
          <w:rFonts w:eastAsia="黑体"/>
          <w:b/>
          <w:sz w:val="28"/>
        </w:rPr>
        <w:t xml:space="preserve">  </w:t>
      </w:r>
      <w:r w:rsidR="00D50C39" w:rsidRPr="00E249C2">
        <w:rPr>
          <w:rFonts w:eastAsia="仿宋_GB2312" w:hint="eastAsia"/>
          <w:sz w:val="28"/>
          <w:szCs w:val="28"/>
        </w:rPr>
        <w:t>初评工作由各评审组通过会议形式对通过形式审查的候选者进行评审：</w:t>
      </w:r>
    </w:p>
    <w:p w:rsidR="00D50C39" w:rsidRPr="00E249C2" w:rsidRDefault="00D50C39" w:rsidP="00D50C39">
      <w:pPr>
        <w:spacing w:line="500" w:lineRule="exact"/>
        <w:ind w:firstLineChars="200" w:firstLine="560"/>
        <w:rPr>
          <w:rFonts w:eastAsia="仿宋_GB2312"/>
          <w:sz w:val="28"/>
          <w:szCs w:val="28"/>
        </w:rPr>
      </w:pPr>
      <w:r w:rsidRPr="00E249C2">
        <w:rPr>
          <w:rFonts w:eastAsia="仿宋_GB2312" w:hint="eastAsia"/>
          <w:sz w:val="28"/>
          <w:szCs w:val="28"/>
        </w:rPr>
        <w:lastRenderedPageBreak/>
        <w:t>（一）听取推荐单位或推荐专家报告，候选者可到会答辩。</w:t>
      </w:r>
    </w:p>
    <w:p w:rsidR="00D50C39" w:rsidRPr="00E249C2" w:rsidRDefault="00D50C39" w:rsidP="00D50C39">
      <w:pPr>
        <w:spacing w:line="500" w:lineRule="exact"/>
        <w:ind w:firstLineChars="200" w:firstLine="560"/>
        <w:rPr>
          <w:rFonts w:eastAsia="仿宋_GB2312"/>
          <w:sz w:val="28"/>
          <w:szCs w:val="28"/>
        </w:rPr>
      </w:pPr>
      <w:r w:rsidRPr="00E249C2">
        <w:rPr>
          <w:rFonts w:eastAsia="仿宋_GB2312" w:hint="eastAsia"/>
          <w:sz w:val="28"/>
          <w:szCs w:val="28"/>
        </w:rPr>
        <w:t>（二）评审专家对候选个人或集体进行评议并限项投票，形成初评排序结果。</w:t>
      </w:r>
    </w:p>
    <w:p w:rsidR="003D5D2B" w:rsidRPr="00E249C2" w:rsidRDefault="00D50C39" w:rsidP="003D5D2B">
      <w:pPr>
        <w:spacing w:line="500" w:lineRule="exact"/>
        <w:ind w:firstLineChars="200" w:firstLine="560"/>
        <w:rPr>
          <w:rFonts w:eastAsia="仿宋_GB2312"/>
          <w:sz w:val="28"/>
          <w:szCs w:val="28"/>
        </w:rPr>
      </w:pPr>
      <w:r w:rsidRPr="00E249C2">
        <w:rPr>
          <w:rFonts w:eastAsia="仿宋_GB2312" w:hint="eastAsia"/>
          <w:sz w:val="28"/>
          <w:szCs w:val="28"/>
        </w:rPr>
        <w:t>院</w:t>
      </w:r>
      <w:proofErr w:type="gramStart"/>
      <w:r w:rsidRPr="00E249C2">
        <w:rPr>
          <w:rFonts w:eastAsia="仿宋_GB2312" w:hint="eastAsia"/>
          <w:sz w:val="28"/>
          <w:szCs w:val="28"/>
        </w:rPr>
        <w:t>奖励办</w:t>
      </w:r>
      <w:proofErr w:type="gramEnd"/>
      <w:r w:rsidRPr="00E249C2">
        <w:rPr>
          <w:rFonts w:eastAsia="仿宋_GB2312" w:hint="eastAsia"/>
          <w:sz w:val="28"/>
          <w:szCs w:val="28"/>
        </w:rPr>
        <w:t>根据各评审组初评排序结果、评审意见等，形成总评建议名单，一般不超过</w:t>
      </w:r>
      <w:r w:rsidRPr="00E249C2">
        <w:rPr>
          <w:rFonts w:eastAsia="仿宋_GB2312" w:hint="eastAsia"/>
          <w:sz w:val="28"/>
          <w:szCs w:val="28"/>
        </w:rPr>
        <w:t>17</w:t>
      </w:r>
      <w:r w:rsidRPr="00E249C2">
        <w:rPr>
          <w:rFonts w:eastAsia="仿宋_GB2312" w:hint="eastAsia"/>
          <w:sz w:val="28"/>
          <w:szCs w:val="28"/>
        </w:rPr>
        <w:t>个（其中通用领域不超过</w:t>
      </w:r>
      <w:r w:rsidRPr="00E249C2">
        <w:rPr>
          <w:rFonts w:eastAsia="仿宋_GB2312" w:hint="eastAsia"/>
          <w:sz w:val="28"/>
          <w:szCs w:val="28"/>
        </w:rPr>
        <w:t>12</w:t>
      </w:r>
      <w:r w:rsidRPr="00E249C2">
        <w:rPr>
          <w:rFonts w:eastAsia="仿宋_GB2312" w:hint="eastAsia"/>
          <w:sz w:val="28"/>
          <w:szCs w:val="28"/>
        </w:rPr>
        <w:t>个，专用领域不超过</w:t>
      </w:r>
      <w:r w:rsidRPr="00E249C2">
        <w:rPr>
          <w:rFonts w:eastAsia="仿宋_GB2312" w:hint="eastAsia"/>
          <w:sz w:val="28"/>
          <w:szCs w:val="28"/>
        </w:rPr>
        <w:t>5</w:t>
      </w:r>
      <w:r w:rsidRPr="00E249C2">
        <w:rPr>
          <w:rFonts w:eastAsia="仿宋_GB2312" w:hint="eastAsia"/>
          <w:sz w:val="28"/>
          <w:szCs w:val="28"/>
        </w:rPr>
        <w:t>个），报送全体院领导审阅后，确定进入总评的候选者名单。如需要，报院长办公会审定进入总评的候选者名单。</w:t>
      </w:r>
    </w:p>
    <w:p w:rsidR="003D5D2B" w:rsidRPr="00E249C2" w:rsidRDefault="003D5D2B" w:rsidP="003D5D2B">
      <w:pPr>
        <w:spacing w:line="500" w:lineRule="exact"/>
        <w:ind w:right="23" w:firstLineChars="200" w:firstLine="562"/>
        <w:rPr>
          <w:rFonts w:eastAsia="仿宋_GB2312"/>
          <w:sz w:val="28"/>
          <w:szCs w:val="28"/>
        </w:rPr>
      </w:pPr>
      <w:r w:rsidRPr="00E249C2">
        <w:rPr>
          <w:rFonts w:eastAsia="黑体"/>
          <w:b/>
          <w:sz w:val="28"/>
        </w:rPr>
        <w:t>第十五条</w:t>
      </w:r>
      <w:r w:rsidRPr="00E249C2">
        <w:rPr>
          <w:rFonts w:eastAsia="黑体"/>
          <w:b/>
          <w:sz w:val="28"/>
        </w:rPr>
        <w:t xml:space="preserve">  </w:t>
      </w:r>
      <w:r w:rsidRPr="00E249C2">
        <w:rPr>
          <w:rFonts w:eastAsia="仿宋_GB2312"/>
          <w:sz w:val="28"/>
          <w:szCs w:val="28"/>
        </w:rPr>
        <w:t>院</w:t>
      </w:r>
      <w:proofErr w:type="gramStart"/>
      <w:r w:rsidRPr="00E249C2">
        <w:rPr>
          <w:rFonts w:eastAsia="仿宋_GB2312"/>
          <w:sz w:val="28"/>
          <w:szCs w:val="28"/>
        </w:rPr>
        <w:t>奖励办</w:t>
      </w:r>
      <w:proofErr w:type="gramEnd"/>
      <w:r w:rsidRPr="00E249C2">
        <w:rPr>
          <w:rFonts w:eastAsia="仿宋_GB2312"/>
          <w:sz w:val="28"/>
          <w:szCs w:val="28"/>
        </w:rPr>
        <w:t>组织对进入</w:t>
      </w:r>
      <w:r w:rsidRPr="00E249C2">
        <w:rPr>
          <w:rFonts w:eastAsia="仿宋_GB2312"/>
          <w:sz w:val="28"/>
        </w:rPr>
        <w:t>总评的候选者进行</w:t>
      </w:r>
      <w:r w:rsidRPr="00E249C2">
        <w:rPr>
          <w:rFonts w:eastAsia="仿宋_GB2312"/>
          <w:sz w:val="28"/>
          <w:szCs w:val="28"/>
        </w:rPr>
        <w:t>函评，每项应提供</w:t>
      </w:r>
      <w:proofErr w:type="gramStart"/>
      <w:r w:rsidRPr="00E249C2">
        <w:rPr>
          <w:rFonts w:eastAsia="仿宋_GB2312"/>
          <w:sz w:val="28"/>
          <w:szCs w:val="28"/>
        </w:rPr>
        <w:t>3</w:t>
      </w:r>
      <w:r w:rsidRPr="00E249C2">
        <w:rPr>
          <w:rFonts w:eastAsia="仿宋_GB2312"/>
          <w:sz w:val="28"/>
          <w:szCs w:val="28"/>
        </w:rPr>
        <w:t>份函评意见</w:t>
      </w:r>
      <w:proofErr w:type="gramEnd"/>
      <w:r w:rsidRPr="00E249C2">
        <w:rPr>
          <w:rFonts w:eastAsia="仿宋_GB2312"/>
          <w:sz w:val="28"/>
          <w:szCs w:val="28"/>
        </w:rPr>
        <w:t>。对进入总评的全体候选者，由推荐单位提供廉洁和科研诚信情况的说明，由院机关负责纪检工作的部门进行廉洁审查，由负责科研道德工作的部门进行科研诚信审核。</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 xml:space="preserve">第十六条　</w:t>
      </w:r>
      <w:r w:rsidRPr="00E249C2">
        <w:rPr>
          <w:rFonts w:eastAsia="仿宋_GB2312"/>
          <w:sz w:val="28"/>
        </w:rPr>
        <w:t>评审委员会召开全体会议对总评候选名单进行评审：</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（一）听取推荐单位或推荐专家报告，候选者可到会答辩。</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（二）初评组织部门和各评审组组长介绍初评情况。</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（三）评审委员会成员对候选者进行评议，并综合考虑候选者情况、初评情况、</w:t>
      </w:r>
      <w:proofErr w:type="gramStart"/>
      <w:r w:rsidRPr="00E249C2">
        <w:rPr>
          <w:rFonts w:eastAsia="仿宋_GB2312"/>
          <w:sz w:val="28"/>
        </w:rPr>
        <w:t>函评情况</w:t>
      </w:r>
      <w:proofErr w:type="gramEnd"/>
      <w:r w:rsidRPr="00E249C2">
        <w:rPr>
          <w:rFonts w:eastAsia="仿宋_GB2312"/>
          <w:sz w:val="28"/>
        </w:rPr>
        <w:t>，以无记名方式进行投票（包括突出贡献者），确定院杰出科技成就奖授奖建议名单。</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 xml:space="preserve">第十七条　</w:t>
      </w:r>
      <w:r w:rsidRPr="00E249C2">
        <w:rPr>
          <w:rFonts w:eastAsia="仿宋_GB2312" w:hint="eastAsia"/>
          <w:sz w:val="28"/>
        </w:rPr>
        <w:t>专用领域评审委员会评审会议先行召开，评选出不超过</w:t>
      </w:r>
      <w:r w:rsidRPr="00E249C2">
        <w:rPr>
          <w:rFonts w:eastAsia="仿宋_GB2312" w:hint="eastAsia"/>
          <w:sz w:val="28"/>
        </w:rPr>
        <w:t>3</w:t>
      </w:r>
      <w:r w:rsidRPr="00E249C2">
        <w:rPr>
          <w:rFonts w:eastAsia="仿宋_GB2312" w:hint="eastAsia"/>
          <w:sz w:val="28"/>
        </w:rPr>
        <w:t>个候选者，其余为通用领域的评选名额。</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 xml:space="preserve">第十八条　</w:t>
      </w:r>
      <w:r w:rsidRPr="00E249C2">
        <w:rPr>
          <w:rFonts w:eastAsia="仿宋_GB2312"/>
          <w:sz w:val="28"/>
        </w:rPr>
        <w:t>推荐单位或推荐专家有责任向评审委员会或专业评审组全面、准确介绍候选者所做工作的科学意义或技术经济价值，成果水平和创新性，以及在科学或经济社会方面产生的影响等，并回答评审委员提出的问题。</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 xml:space="preserve">第十九条　</w:t>
      </w:r>
      <w:r w:rsidRPr="00E249C2">
        <w:rPr>
          <w:rFonts w:eastAsia="仿宋_GB2312"/>
          <w:sz w:val="28"/>
        </w:rPr>
        <w:t>评审委员会及评审组评审规则：</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（一）评审委员会评审会议应有半数及其以上组成人员出席方为有效。</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（二）评审委员会提交院长办公会议审议的授奖建议名单应获得</w:t>
      </w:r>
      <w:r w:rsidRPr="00E249C2">
        <w:rPr>
          <w:rFonts w:eastAsia="仿宋_GB2312"/>
          <w:sz w:val="28"/>
        </w:rPr>
        <w:lastRenderedPageBreak/>
        <w:t>三分之二及其以上出席会议人员的同意方为有效。</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（三）评审委员会委员对于候选集体中的成员若有异议，采用</w:t>
      </w:r>
      <w:r w:rsidRPr="00E249C2">
        <w:rPr>
          <w:rFonts w:eastAsia="仿宋_GB2312"/>
          <w:sz w:val="28"/>
        </w:rPr>
        <w:t>“</w:t>
      </w:r>
      <w:r w:rsidRPr="00E249C2">
        <w:rPr>
          <w:rFonts w:eastAsia="仿宋_GB2312"/>
          <w:sz w:val="28"/>
        </w:rPr>
        <w:t>一票再审</w:t>
      </w:r>
      <w:r w:rsidRPr="00E249C2">
        <w:rPr>
          <w:rFonts w:eastAsia="仿宋_GB2312"/>
          <w:sz w:val="28"/>
        </w:rPr>
        <w:t>”</w:t>
      </w:r>
      <w:r w:rsidRPr="00E249C2">
        <w:rPr>
          <w:rFonts w:eastAsia="仿宋_GB2312"/>
          <w:sz w:val="28"/>
        </w:rPr>
        <w:t>的方式，即</w:t>
      </w:r>
      <w:r w:rsidRPr="00E249C2">
        <w:rPr>
          <w:rFonts w:eastAsia="仿宋_GB2312"/>
          <w:sz w:val="28"/>
        </w:rPr>
        <w:t>1</w:t>
      </w:r>
      <w:r w:rsidRPr="00E249C2">
        <w:rPr>
          <w:rFonts w:eastAsia="仿宋_GB2312"/>
          <w:sz w:val="28"/>
        </w:rPr>
        <w:t>位评审委员对候选集体中的某一成员，认为不具备获奖资格，则须由全体评审委员对该成员进行单独投票，获得三分之二及其以上赞成票即为通过。</w:t>
      </w:r>
    </w:p>
    <w:p w:rsidR="003D5D2B" w:rsidRPr="00E249C2" w:rsidRDefault="003D5D2B" w:rsidP="003D5D2B">
      <w:pPr>
        <w:spacing w:line="500" w:lineRule="exact"/>
        <w:ind w:right="23" w:firstLineChars="200" w:firstLine="560"/>
        <w:rPr>
          <w:rFonts w:eastAsia="仿宋_GB2312"/>
          <w:sz w:val="28"/>
        </w:rPr>
      </w:pPr>
      <w:r w:rsidRPr="00E249C2">
        <w:rPr>
          <w:rFonts w:eastAsia="仿宋_GB2312"/>
          <w:sz w:val="28"/>
        </w:rPr>
        <w:t>（四）评审组成员对于候选集体中的成员若有异议，</w:t>
      </w:r>
      <w:proofErr w:type="gramStart"/>
      <w:r w:rsidRPr="00E249C2">
        <w:rPr>
          <w:rFonts w:eastAsia="仿宋_GB2312"/>
          <w:sz w:val="28"/>
        </w:rPr>
        <w:t>则专家</w:t>
      </w:r>
      <w:proofErr w:type="gramEnd"/>
      <w:r w:rsidRPr="00E249C2">
        <w:rPr>
          <w:rFonts w:eastAsia="仿宋_GB2312"/>
          <w:sz w:val="28"/>
        </w:rPr>
        <w:t>投票时应针对被异议的成员进行投票，若候选集体入选，其中被异议的成员应获得三分之二以上赞成票或获得与候选集体入选票数相同的赞同票，才为通过。</w:t>
      </w:r>
    </w:p>
    <w:p w:rsidR="003D5D2B" w:rsidRPr="00E249C2" w:rsidRDefault="003D5D2B" w:rsidP="003D5D2B">
      <w:pPr>
        <w:spacing w:line="500" w:lineRule="exact"/>
        <w:jc w:val="center"/>
        <w:rPr>
          <w:rFonts w:eastAsia="黑体"/>
          <w:b/>
          <w:sz w:val="28"/>
        </w:rPr>
      </w:pPr>
      <w:r w:rsidRPr="00E249C2">
        <w:rPr>
          <w:rFonts w:eastAsia="黑体"/>
          <w:b/>
          <w:sz w:val="28"/>
        </w:rPr>
        <w:t>第六章</w:t>
      </w:r>
      <w:r w:rsidRPr="00E249C2">
        <w:rPr>
          <w:rFonts w:eastAsia="黑体"/>
          <w:b/>
          <w:sz w:val="28"/>
        </w:rPr>
        <w:t xml:space="preserve">  </w:t>
      </w:r>
      <w:r w:rsidRPr="00E249C2">
        <w:rPr>
          <w:rFonts w:eastAsia="黑体"/>
          <w:b/>
          <w:sz w:val="28"/>
        </w:rPr>
        <w:t>异议处理</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第二十条</w:t>
      </w:r>
      <w:r w:rsidRPr="00E249C2">
        <w:rPr>
          <w:rFonts w:eastAsia="黑体"/>
          <w:b/>
          <w:sz w:val="28"/>
        </w:rPr>
        <w:t xml:space="preserve">  </w:t>
      </w:r>
      <w:r w:rsidR="00D50C39" w:rsidRPr="00E249C2">
        <w:rPr>
          <w:rFonts w:eastAsia="仿宋_GB2312" w:hint="eastAsia"/>
          <w:sz w:val="28"/>
          <w:szCs w:val="28"/>
        </w:rPr>
        <w:t>院奖励办在中国科学院网站向社会公布通用领域进入总评的候选者名单，在公布后</w:t>
      </w:r>
      <w:r w:rsidR="00D50C39" w:rsidRPr="00E249C2">
        <w:rPr>
          <w:rFonts w:eastAsia="仿宋_GB2312" w:hint="eastAsia"/>
          <w:sz w:val="28"/>
          <w:szCs w:val="28"/>
        </w:rPr>
        <w:t>15</w:t>
      </w:r>
      <w:r w:rsidR="00D50C39" w:rsidRPr="00E249C2">
        <w:rPr>
          <w:rFonts w:eastAsia="仿宋_GB2312" w:hint="eastAsia"/>
          <w:sz w:val="28"/>
          <w:szCs w:val="28"/>
        </w:rPr>
        <w:t>个自然日内受理书面异议。任何法人单位和个人，</w:t>
      </w:r>
      <w:proofErr w:type="gramStart"/>
      <w:r w:rsidR="00D50C39" w:rsidRPr="00E249C2">
        <w:rPr>
          <w:rFonts w:eastAsia="仿宋_GB2312" w:hint="eastAsia"/>
          <w:sz w:val="28"/>
          <w:szCs w:val="28"/>
        </w:rPr>
        <w:t>凡表明</w:t>
      </w:r>
      <w:proofErr w:type="gramEnd"/>
      <w:r w:rsidR="00D50C39" w:rsidRPr="00E249C2">
        <w:rPr>
          <w:rFonts w:eastAsia="仿宋_GB2312" w:hint="eastAsia"/>
          <w:sz w:val="28"/>
          <w:szCs w:val="28"/>
        </w:rPr>
        <w:t>真实身份、如实提出异议意见、提供必要证明材料的异议为有效异议。院</w:t>
      </w:r>
      <w:proofErr w:type="gramStart"/>
      <w:r w:rsidR="00D50C39" w:rsidRPr="00E249C2">
        <w:rPr>
          <w:rFonts w:eastAsia="仿宋_GB2312" w:hint="eastAsia"/>
          <w:sz w:val="28"/>
          <w:szCs w:val="28"/>
        </w:rPr>
        <w:t>奖励办</w:t>
      </w:r>
      <w:proofErr w:type="gramEnd"/>
      <w:r w:rsidR="00D50C39" w:rsidRPr="00E249C2">
        <w:rPr>
          <w:rFonts w:eastAsia="仿宋_GB2312" w:hint="eastAsia"/>
          <w:sz w:val="28"/>
          <w:szCs w:val="28"/>
        </w:rPr>
        <w:t>应会同相关评审专家，对异议受理截止期前受理的有效异议进行核实处理。</w:t>
      </w:r>
    </w:p>
    <w:p w:rsidR="003D5D2B" w:rsidRPr="00E249C2" w:rsidRDefault="003D5D2B" w:rsidP="003D5D2B">
      <w:pPr>
        <w:spacing w:line="500" w:lineRule="exact"/>
        <w:ind w:right="23" w:firstLineChars="200" w:firstLine="562"/>
        <w:rPr>
          <w:rFonts w:eastAsia="仿宋_GB2312"/>
          <w:sz w:val="28"/>
        </w:rPr>
      </w:pPr>
      <w:r w:rsidRPr="00E249C2">
        <w:rPr>
          <w:rFonts w:eastAsia="黑体"/>
          <w:b/>
          <w:sz w:val="28"/>
        </w:rPr>
        <w:t>第二十一条</w:t>
      </w:r>
      <w:r w:rsidRPr="00E249C2">
        <w:rPr>
          <w:rFonts w:eastAsia="黑体"/>
          <w:b/>
          <w:sz w:val="28"/>
        </w:rPr>
        <w:t xml:space="preserve">  </w:t>
      </w:r>
      <w:r w:rsidRPr="00E249C2">
        <w:rPr>
          <w:rFonts w:eastAsia="仿宋_GB2312"/>
          <w:sz w:val="28"/>
        </w:rPr>
        <w:t>异议范围包括对候选者所做出重大成果的水平和创新性，及在科学或经济社会方面产生的影响评价不实，或者候选者剽窃他人成果、弄虚作假等。推荐单位或推荐专家及候选者对初评落选结果所提出的意见不属于异议范围。</w:t>
      </w:r>
    </w:p>
    <w:p w:rsidR="003D5D2B" w:rsidRPr="00E249C2" w:rsidRDefault="003D5D2B" w:rsidP="003D5D2B">
      <w:pPr>
        <w:spacing w:line="500" w:lineRule="exact"/>
        <w:jc w:val="center"/>
        <w:rPr>
          <w:rFonts w:eastAsia="黑体"/>
          <w:b/>
          <w:sz w:val="28"/>
        </w:rPr>
      </w:pPr>
      <w:r w:rsidRPr="00E249C2">
        <w:rPr>
          <w:rFonts w:eastAsia="黑体"/>
          <w:b/>
          <w:sz w:val="28"/>
        </w:rPr>
        <w:t>第七章</w:t>
      </w:r>
      <w:r w:rsidRPr="00E249C2">
        <w:rPr>
          <w:rFonts w:eastAsia="黑体"/>
          <w:b/>
          <w:sz w:val="28"/>
        </w:rPr>
        <w:t xml:space="preserve">  </w:t>
      </w:r>
      <w:r w:rsidRPr="00E249C2">
        <w:rPr>
          <w:rFonts w:eastAsia="黑体"/>
          <w:b/>
          <w:sz w:val="28"/>
        </w:rPr>
        <w:t>附</w:t>
      </w:r>
      <w:r w:rsidRPr="00E249C2">
        <w:rPr>
          <w:rFonts w:eastAsia="黑体"/>
          <w:b/>
          <w:sz w:val="28"/>
        </w:rPr>
        <w:t xml:space="preserve">  </w:t>
      </w:r>
      <w:r w:rsidRPr="00E249C2">
        <w:rPr>
          <w:rFonts w:eastAsia="黑体"/>
          <w:b/>
          <w:sz w:val="28"/>
        </w:rPr>
        <w:t>则</w:t>
      </w:r>
    </w:p>
    <w:p w:rsidR="003D5D2B" w:rsidRPr="00E249C2" w:rsidRDefault="003D5D2B" w:rsidP="003D5D2B">
      <w:pPr>
        <w:spacing w:line="480" w:lineRule="exact"/>
        <w:ind w:right="23" w:firstLineChars="200" w:firstLine="562"/>
        <w:rPr>
          <w:rFonts w:eastAsia="仿宋_GB2312"/>
          <w:sz w:val="28"/>
        </w:rPr>
      </w:pPr>
      <w:r w:rsidRPr="00E249C2">
        <w:rPr>
          <w:rFonts w:eastAsia="黑体"/>
          <w:b/>
          <w:sz w:val="28"/>
        </w:rPr>
        <w:t>第二十二条</w:t>
      </w:r>
      <w:r w:rsidRPr="00E249C2">
        <w:rPr>
          <w:rFonts w:eastAsia="仿宋_GB2312"/>
          <w:sz w:val="28"/>
        </w:rPr>
        <w:t xml:space="preserve">　本实施细则及其未尽事宜由发展规划局负责解释。</w:t>
      </w:r>
    </w:p>
    <w:p w:rsidR="003D5D2B" w:rsidRPr="00851FDD" w:rsidRDefault="003D5D2B" w:rsidP="003D5D2B">
      <w:pPr>
        <w:spacing w:line="480" w:lineRule="exact"/>
        <w:ind w:firstLineChars="200" w:firstLine="562"/>
        <w:rPr>
          <w:rFonts w:eastAsia="仿宋_GB2312"/>
          <w:sz w:val="28"/>
          <w:szCs w:val="28"/>
        </w:rPr>
      </w:pPr>
      <w:r w:rsidRPr="00E249C2">
        <w:rPr>
          <w:rFonts w:eastAsia="黑体"/>
          <w:b/>
          <w:sz w:val="28"/>
        </w:rPr>
        <w:t>第二十三条</w:t>
      </w:r>
      <w:r w:rsidRPr="00E249C2">
        <w:rPr>
          <w:rFonts w:eastAsia="黑体"/>
          <w:b/>
          <w:sz w:val="28"/>
        </w:rPr>
        <w:t xml:space="preserve">  </w:t>
      </w:r>
      <w:r w:rsidRPr="00E249C2">
        <w:rPr>
          <w:rFonts w:eastAsia="仿宋_GB2312"/>
          <w:sz w:val="28"/>
        </w:rPr>
        <w:t>本条例自</w:t>
      </w:r>
      <w:r w:rsidRPr="00E249C2">
        <w:rPr>
          <w:rFonts w:eastAsia="仿宋_GB2312"/>
          <w:sz w:val="28"/>
          <w:szCs w:val="28"/>
        </w:rPr>
        <w:t>发布之日起施行。《中国科学院关于印发</w:t>
      </w:r>
      <w:r w:rsidRPr="00E249C2">
        <w:rPr>
          <w:rFonts w:eastAsia="仿宋_GB2312"/>
          <w:sz w:val="28"/>
          <w:szCs w:val="28"/>
        </w:rPr>
        <w:t>&lt;</w:t>
      </w:r>
      <w:r w:rsidRPr="00E249C2">
        <w:rPr>
          <w:rFonts w:eastAsia="仿宋_GB2312"/>
          <w:sz w:val="28"/>
          <w:szCs w:val="28"/>
        </w:rPr>
        <w:t>中国科学院杰出科技成就奖条例</w:t>
      </w:r>
      <w:r w:rsidRPr="00E249C2">
        <w:rPr>
          <w:rFonts w:eastAsia="仿宋_GB2312"/>
          <w:sz w:val="28"/>
          <w:szCs w:val="28"/>
        </w:rPr>
        <w:t>&gt;</w:t>
      </w:r>
      <w:r w:rsidRPr="00E249C2">
        <w:rPr>
          <w:rFonts w:eastAsia="仿宋_GB2312"/>
          <w:sz w:val="28"/>
          <w:szCs w:val="28"/>
        </w:rPr>
        <w:t>、</w:t>
      </w:r>
      <w:r w:rsidRPr="00E249C2">
        <w:rPr>
          <w:rFonts w:eastAsia="仿宋_GB2312"/>
          <w:sz w:val="28"/>
          <w:szCs w:val="28"/>
        </w:rPr>
        <w:t>&lt;</w:t>
      </w:r>
      <w:r w:rsidRPr="00E249C2">
        <w:rPr>
          <w:rFonts w:eastAsia="仿宋_GB2312"/>
          <w:sz w:val="28"/>
          <w:szCs w:val="28"/>
        </w:rPr>
        <w:t>中国科学院杰出科技成就奖条例实施细则</w:t>
      </w:r>
      <w:r w:rsidRPr="00E249C2">
        <w:rPr>
          <w:rFonts w:eastAsia="仿宋_GB2312"/>
          <w:sz w:val="28"/>
          <w:szCs w:val="28"/>
        </w:rPr>
        <w:t>&gt;</w:t>
      </w:r>
      <w:r w:rsidRPr="00E249C2">
        <w:rPr>
          <w:rFonts w:eastAsia="仿宋_GB2312"/>
          <w:sz w:val="28"/>
          <w:szCs w:val="28"/>
        </w:rPr>
        <w:t>的通知》（科发</w:t>
      </w:r>
      <w:proofErr w:type="gramStart"/>
      <w:r w:rsidRPr="00E249C2">
        <w:rPr>
          <w:rFonts w:eastAsia="仿宋_GB2312"/>
          <w:sz w:val="28"/>
          <w:szCs w:val="28"/>
        </w:rPr>
        <w:t>规</w:t>
      </w:r>
      <w:proofErr w:type="gramEnd"/>
      <w:r w:rsidRPr="00E249C2">
        <w:rPr>
          <w:rFonts w:eastAsia="仿宋_GB2312"/>
          <w:sz w:val="28"/>
          <w:szCs w:val="28"/>
        </w:rPr>
        <w:t>字</w:t>
      </w:r>
      <w:r w:rsidR="00AF7DBB" w:rsidRPr="00E249C2">
        <w:rPr>
          <w:rFonts w:eastAsia="仿宋_GB2312" w:hint="eastAsia"/>
          <w:sz w:val="28"/>
          <w:szCs w:val="28"/>
        </w:rPr>
        <w:t>〔</w:t>
      </w:r>
      <w:r w:rsidR="00AF7DBB" w:rsidRPr="00E249C2">
        <w:rPr>
          <w:rFonts w:eastAsia="仿宋_GB2312" w:hint="eastAsia"/>
          <w:sz w:val="28"/>
          <w:szCs w:val="28"/>
        </w:rPr>
        <w:t>2019</w:t>
      </w:r>
      <w:r w:rsidR="00AF7DBB" w:rsidRPr="00E249C2">
        <w:rPr>
          <w:rFonts w:eastAsia="仿宋_GB2312" w:hint="eastAsia"/>
          <w:sz w:val="28"/>
          <w:szCs w:val="28"/>
        </w:rPr>
        <w:t>〕</w:t>
      </w:r>
      <w:r w:rsidR="00AF7DBB" w:rsidRPr="00E249C2">
        <w:rPr>
          <w:rFonts w:eastAsia="仿宋_GB2312" w:hint="eastAsia"/>
          <w:sz w:val="28"/>
          <w:szCs w:val="28"/>
        </w:rPr>
        <w:t>7</w:t>
      </w:r>
      <w:r w:rsidR="00AF7DBB" w:rsidRPr="00E249C2">
        <w:rPr>
          <w:rFonts w:eastAsia="仿宋_GB2312" w:hint="eastAsia"/>
          <w:sz w:val="28"/>
          <w:szCs w:val="28"/>
        </w:rPr>
        <w:t>号</w:t>
      </w:r>
      <w:r w:rsidRPr="00E249C2">
        <w:rPr>
          <w:rFonts w:eastAsia="仿宋_GB2312"/>
          <w:sz w:val="28"/>
          <w:szCs w:val="28"/>
        </w:rPr>
        <w:t>）同时废止</w:t>
      </w:r>
      <w:r w:rsidRPr="00E249C2">
        <w:rPr>
          <w:rFonts w:eastAsia="仿宋_GB2312"/>
          <w:sz w:val="28"/>
        </w:rPr>
        <w:t>。</w:t>
      </w:r>
    </w:p>
    <w:p w:rsidR="001405F4" w:rsidRPr="003D5D2B" w:rsidRDefault="000D6BEE"/>
    <w:sectPr w:rsidR="001405F4" w:rsidRPr="003D5D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EE" w:rsidRDefault="000D6BEE" w:rsidP="003D5D2B">
      <w:r>
        <w:separator/>
      </w:r>
    </w:p>
  </w:endnote>
  <w:endnote w:type="continuationSeparator" w:id="0">
    <w:p w:rsidR="000D6BEE" w:rsidRDefault="000D6BEE" w:rsidP="003D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F8" w:rsidRDefault="00C97881">
    <w:pPr>
      <w:pStyle w:val="a4"/>
      <w:jc w:val="center"/>
    </w:pPr>
    <w:r>
      <w:fldChar w:fldCharType="begin"/>
    </w:r>
    <w:r>
      <w:instrText>PAGE   \* MERGEFORMAT</w:instrText>
    </w:r>
    <w:r>
      <w:fldChar w:fldCharType="separate"/>
    </w:r>
    <w:r w:rsidR="008858EB" w:rsidRPr="008858EB">
      <w:rPr>
        <w:noProof/>
        <w:lang w:val="zh-CN"/>
      </w:rPr>
      <w:t>8</w:t>
    </w:r>
    <w:r>
      <w:fldChar w:fldCharType="end"/>
    </w:r>
  </w:p>
  <w:p w:rsidR="00BA7FF8" w:rsidRDefault="000D6B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EE" w:rsidRDefault="000D6BEE" w:rsidP="003D5D2B">
      <w:r>
        <w:separator/>
      </w:r>
    </w:p>
  </w:footnote>
  <w:footnote w:type="continuationSeparator" w:id="0">
    <w:p w:rsidR="000D6BEE" w:rsidRDefault="000D6BEE" w:rsidP="003D5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33"/>
    <w:rsid w:val="0004198C"/>
    <w:rsid w:val="000D6BEE"/>
    <w:rsid w:val="00127C71"/>
    <w:rsid w:val="00152A96"/>
    <w:rsid w:val="003D5D2B"/>
    <w:rsid w:val="00507FFB"/>
    <w:rsid w:val="005C1833"/>
    <w:rsid w:val="00652435"/>
    <w:rsid w:val="00653552"/>
    <w:rsid w:val="007328E3"/>
    <w:rsid w:val="007D070A"/>
    <w:rsid w:val="00850FB3"/>
    <w:rsid w:val="008858EB"/>
    <w:rsid w:val="00965759"/>
    <w:rsid w:val="009C62BF"/>
    <w:rsid w:val="009E28C0"/>
    <w:rsid w:val="009E4BC9"/>
    <w:rsid w:val="00AA1362"/>
    <w:rsid w:val="00AF7DBB"/>
    <w:rsid w:val="00B9455D"/>
    <w:rsid w:val="00C97881"/>
    <w:rsid w:val="00D50C39"/>
    <w:rsid w:val="00E249C2"/>
    <w:rsid w:val="00EE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D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5D2B"/>
    <w:rPr>
      <w:sz w:val="18"/>
      <w:szCs w:val="18"/>
    </w:rPr>
  </w:style>
  <w:style w:type="paragraph" w:styleId="a4">
    <w:name w:val="footer"/>
    <w:basedOn w:val="a"/>
    <w:link w:val="Char0"/>
    <w:uiPriority w:val="99"/>
    <w:unhideWhenUsed/>
    <w:rsid w:val="003D5D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5D2B"/>
    <w:rPr>
      <w:sz w:val="18"/>
      <w:szCs w:val="18"/>
    </w:rPr>
  </w:style>
  <w:style w:type="paragraph" w:styleId="a5">
    <w:name w:val="Balloon Text"/>
    <w:basedOn w:val="a"/>
    <w:link w:val="Char1"/>
    <w:uiPriority w:val="99"/>
    <w:semiHidden/>
    <w:unhideWhenUsed/>
    <w:rsid w:val="00AA1362"/>
    <w:rPr>
      <w:sz w:val="18"/>
      <w:szCs w:val="18"/>
    </w:rPr>
  </w:style>
  <w:style w:type="character" w:customStyle="1" w:styleId="Char1">
    <w:name w:val="批注框文本 Char"/>
    <w:basedOn w:val="a0"/>
    <w:link w:val="a5"/>
    <w:uiPriority w:val="99"/>
    <w:semiHidden/>
    <w:rsid w:val="00AA13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D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5D2B"/>
    <w:rPr>
      <w:sz w:val="18"/>
      <w:szCs w:val="18"/>
    </w:rPr>
  </w:style>
  <w:style w:type="paragraph" w:styleId="a4">
    <w:name w:val="footer"/>
    <w:basedOn w:val="a"/>
    <w:link w:val="Char0"/>
    <w:uiPriority w:val="99"/>
    <w:unhideWhenUsed/>
    <w:rsid w:val="003D5D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5D2B"/>
    <w:rPr>
      <w:sz w:val="18"/>
      <w:szCs w:val="18"/>
    </w:rPr>
  </w:style>
  <w:style w:type="paragraph" w:styleId="a5">
    <w:name w:val="Balloon Text"/>
    <w:basedOn w:val="a"/>
    <w:link w:val="Char1"/>
    <w:uiPriority w:val="99"/>
    <w:semiHidden/>
    <w:unhideWhenUsed/>
    <w:rsid w:val="00AA1362"/>
    <w:rPr>
      <w:sz w:val="18"/>
      <w:szCs w:val="18"/>
    </w:rPr>
  </w:style>
  <w:style w:type="character" w:customStyle="1" w:styleId="Char1">
    <w:name w:val="批注框文本 Char"/>
    <w:basedOn w:val="a0"/>
    <w:link w:val="a5"/>
    <w:uiPriority w:val="99"/>
    <w:semiHidden/>
    <w:rsid w:val="00AA13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chzhou@cashq.ac.cn</dc:creator>
  <cp:keywords/>
  <dc:description/>
  <cp:lastModifiedBy>李陛</cp:lastModifiedBy>
  <cp:revision>12</cp:revision>
  <cp:lastPrinted>2021-02-18T09:03:00Z</cp:lastPrinted>
  <dcterms:created xsi:type="dcterms:W3CDTF">2021-01-12T07:08:00Z</dcterms:created>
  <dcterms:modified xsi:type="dcterms:W3CDTF">2022-02-17T09:14:00Z</dcterms:modified>
</cp:coreProperties>
</file>