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627D88" w:rsidRPr="00627D88">
        <w:trPr>
          <w:trHeight w:val="1350"/>
          <w:tblCellSpacing w:w="0" w:type="dxa"/>
          <w:jc w:val="center"/>
        </w:trPr>
        <w:tc>
          <w:tcPr>
            <w:tcW w:w="0" w:type="auto"/>
            <w:vAlign w:val="center"/>
            <w:hideMark/>
          </w:tcPr>
          <w:p w:rsidR="00627D88" w:rsidRPr="00627D88" w:rsidRDefault="00627D88" w:rsidP="00627D88">
            <w:pPr>
              <w:widowControl/>
              <w:spacing w:line="484" w:lineRule="atLeast"/>
              <w:jc w:val="center"/>
              <w:rPr>
                <w:rFonts w:ascii="微软雅黑" w:eastAsia="微软雅黑" w:hAnsi="微软雅黑" w:cs="宋体"/>
                <w:color w:val="0A53B4"/>
                <w:kern w:val="0"/>
                <w:sz w:val="35"/>
                <w:szCs w:val="35"/>
              </w:rPr>
            </w:pPr>
            <w:r w:rsidRPr="00627D88">
              <w:rPr>
                <w:rFonts w:ascii="微软雅黑" w:eastAsia="微软雅黑" w:hAnsi="微软雅黑" w:cs="宋体" w:hint="eastAsia"/>
                <w:color w:val="0A53B4"/>
                <w:kern w:val="0"/>
                <w:sz w:val="35"/>
                <w:szCs w:val="35"/>
              </w:rPr>
              <w:t>关于征集2022年度吉林省科技发展计划医药健康领域项目指南建议的通知</w:t>
            </w:r>
          </w:p>
        </w:tc>
      </w:tr>
    </w:tbl>
    <w:p w:rsidR="00627D88" w:rsidRPr="00627D88" w:rsidRDefault="00627D88" w:rsidP="00627D88">
      <w:pPr>
        <w:widowControl/>
        <w:spacing w:line="311" w:lineRule="atLeast"/>
        <w:jc w:val="center"/>
        <w:rPr>
          <w:rFonts w:ascii="宋体" w:eastAsia="宋体" w:hAnsi="宋体" w:cs="宋体"/>
          <w:vanish/>
          <w:color w:val="000000"/>
          <w:kern w:val="0"/>
          <w:sz w:val="14"/>
          <w:szCs w:val="14"/>
        </w:rPr>
      </w:pPr>
    </w:p>
    <w:tbl>
      <w:tblPr>
        <w:tblW w:w="13500" w:type="dxa"/>
        <w:jc w:val="center"/>
        <w:tblCellSpacing w:w="0" w:type="dxa"/>
        <w:tblBorders>
          <w:bottom w:val="dashed" w:sz="4" w:space="0" w:color="CCCCCC"/>
        </w:tblBorders>
        <w:tblCellMar>
          <w:left w:w="0" w:type="dxa"/>
          <w:right w:w="0" w:type="dxa"/>
        </w:tblCellMar>
        <w:tblLook w:val="04A0"/>
      </w:tblPr>
      <w:tblGrid>
        <w:gridCol w:w="3560"/>
        <w:gridCol w:w="6179"/>
        <w:gridCol w:w="3761"/>
      </w:tblGrid>
      <w:tr w:rsidR="00627D88" w:rsidRPr="00627D88">
        <w:trPr>
          <w:trHeight w:val="975"/>
          <w:tblCellSpacing w:w="0" w:type="dxa"/>
          <w:jc w:val="center"/>
        </w:trPr>
        <w:tc>
          <w:tcPr>
            <w:tcW w:w="3180" w:type="dxa"/>
            <w:vAlign w:val="center"/>
            <w:hideMark/>
          </w:tcPr>
          <w:p w:rsidR="00627D88" w:rsidRPr="00627D88" w:rsidRDefault="00627D88" w:rsidP="00627D88">
            <w:pPr>
              <w:widowControl/>
              <w:spacing w:line="311" w:lineRule="atLeast"/>
              <w:jc w:val="center"/>
              <w:rPr>
                <w:rFonts w:ascii="宋体" w:eastAsia="宋体" w:hAnsi="宋体" w:cs="宋体"/>
                <w:color w:val="000000"/>
                <w:kern w:val="0"/>
                <w:sz w:val="14"/>
                <w:szCs w:val="14"/>
              </w:rPr>
            </w:pPr>
          </w:p>
        </w:tc>
        <w:tc>
          <w:tcPr>
            <w:tcW w:w="5520" w:type="dxa"/>
            <w:vAlign w:val="center"/>
            <w:hideMark/>
          </w:tcPr>
          <w:p w:rsidR="00627D88" w:rsidRPr="00627D88" w:rsidRDefault="00627D88" w:rsidP="00627D88">
            <w:pPr>
              <w:widowControl/>
              <w:spacing w:line="311" w:lineRule="atLeast"/>
              <w:jc w:val="center"/>
              <w:rPr>
                <w:rFonts w:ascii="宋体" w:eastAsia="宋体" w:hAnsi="宋体" w:cs="宋体"/>
                <w:color w:val="000000"/>
                <w:kern w:val="0"/>
                <w:sz w:val="14"/>
                <w:szCs w:val="14"/>
              </w:rPr>
            </w:pPr>
          </w:p>
        </w:tc>
        <w:tc>
          <w:tcPr>
            <w:tcW w:w="3360" w:type="dxa"/>
            <w:vAlign w:val="center"/>
            <w:hideMark/>
          </w:tcPr>
          <w:p w:rsidR="00627D88" w:rsidRPr="00627D88" w:rsidRDefault="00627D88" w:rsidP="00627D88">
            <w:pPr>
              <w:widowControl/>
              <w:spacing w:line="311" w:lineRule="atLeast"/>
              <w:jc w:val="center"/>
              <w:rPr>
                <w:rFonts w:ascii="宋体" w:eastAsia="宋体" w:hAnsi="宋体" w:cs="宋体"/>
                <w:color w:val="000000"/>
                <w:kern w:val="0"/>
                <w:sz w:val="14"/>
                <w:szCs w:val="14"/>
              </w:rPr>
            </w:pPr>
          </w:p>
        </w:tc>
      </w:tr>
    </w:tbl>
    <w:p w:rsidR="00627D88" w:rsidRPr="00627D88" w:rsidRDefault="00627D88" w:rsidP="00627D88">
      <w:pPr>
        <w:widowControl/>
        <w:spacing w:line="311" w:lineRule="atLeast"/>
        <w:jc w:val="center"/>
        <w:rPr>
          <w:rFonts w:ascii="宋体" w:eastAsia="宋体" w:hAnsi="宋体" w:cs="宋体"/>
          <w:vanish/>
          <w:color w:val="000000"/>
          <w:kern w:val="0"/>
          <w:sz w:val="14"/>
          <w:szCs w:val="14"/>
        </w:rPr>
      </w:pPr>
    </w:p>
    <w:tbl>
      <w:tblPr>
        <w:tblW w:w="13500" w:type="dxa"/>
        <w:jc w:val="center"/>
        <w:tblCellSpacing w:w="0" w:type="dxa"/>
        <w:tblCellMar>
          <w:left w:w="0" w:type="dxa"/>
          <w:right w:w="0" w:type="dxa"/>
        </w:tblCellMar>
        <w:tblLook w:val="04A0"/>
      </w:tblPr>
      <w:tblGrid>
        <w:gridCol w:w="13500"/>
      </w:tblGrid>
      <w:tr w:rsidR="00627D88" w:rsidRPr="00627D88">
        <w:trPr>
          <w:tblCellSpacing w:w="0" w:type="dxa"/>
          <w:jc w:val="center"/>
        </w:trPr>
        <w:tc>
          <w:tcPr>
            <w:tcW w:w="0" w:type="auto"/>
            <w:vAlign w:val="center"/>
            <w:hideMark/>
          </w:tcPr>
          <w:p w:rsidR="00627D88" w:rsidRPr="00627D88" w:rsidRDefault="00627D88" w:rsidP="00627D88">
            <w:pPr>
              <w:widowControl/>
              <w:adjustRightInd w:val="0"/>
              <w:snapToGrid w:val="0"/>
              <w:spacing w:before="100" w:beforeAutospacing="1" w:after="100" w:afterAutospacing="1" w:line="360" w:lineRule="auto"/>
              <w:jc w:val="left"/>
              <w:rPr>
                <w:rFonts w:ascii="宋体" w:eastAsia="宋体" w:hAnsi="宋体" w:cs="宋体"/>
                <w:color w:val="000000"/>
                <w:kern w:val="0"/>
                <w:szCs w:val="21"/>
              </w:rPr>
            </w:pPr>
            <w:r w:rsidRPr="00627D88">
              <w:rPr>
                <w:rFonts w:ascii="宋体" w:eastAsia="宋体" w:hAnsi="宋体" w:cs="宋体"/>
                <w:color w:val="000000"/>
                <w:kern w:val="0"/>
                <w:sz w:val="28"/>
                <w:szCs w:val="28"/>
              </w:rPr>
              <w:t>各有关单位：</w:t>
            </w:r>
          </w:p>
          <w:p w:rsidR="00627D88" w:rsidRPr="00627D88" w:rsidRDefault="00627D88" w:rsidP="00627D88">
            <w:pPr>
              <w:widowControl/>
              <w:adjustRightInd w:val="0"/>
              <w:snapToGrid w:val="0"/>
              <w:spacing w:before="100" w:beforeAutospacing="1" w:after="100" w:afterAutospacing="1" w:line="360" w:lineRule="auto"/>
              <w:jc w:val="left"/>
              <w:rPr>
                <w:rFonts w:ascii="宋体" w:eastAsia="宋体" w:hAnsi="宋体" w:cs="宋体"/>
                <w:color w:val="000000"/>
                <w:kern w:val="0"/>
                <w:szCs w:val="21"/>
              </w:rPr>
            </w:pPr>
            <w:r w:rsidRPr="00627D88">
              <w:rPr>
                <w:rFonts w:ascii="宋体" w:eastAsia="宋体" w:hAnsi="宋体" w:cs="宋体"/>
                <w:color w:val="000000"/>
                <w:kern w:val="0"/>
                <w:sz w:val="28"/>
                <w:szCs w:val="28"/>
              </w:rPr>
              <w:t>   根据省科技厅《关于开展2022年度吉林省科技发展计划项目指南编制工作的通知》要求，医药健康产业处现面向全省各有关单位征集医药健康领域项目指南建议，现将有关事项通知如下：</w:t>
            </w:r>
          </w:p>
          <w:p w:rsidR="00627D88" w:rsidRPr="00627D88" w:rsidRDefault="00627D88" w:rsidP="00627D88">
            <w:pPr>
              <w:widowControl/>
              <w:adjustRightInd w:val="0"/>
              <w:snapToGrid w:val="0"/>
              <w:spacing w:before="100" w:beforeAutospacing="1" w:after="100" w:afterAutospacing="1" w:line="360" w:lineRule="auto"/>
              <w:jc w:val="left"/>
              <w:rPr>
                <w:rFonts w:ascii="宋体" w:eastAsia="宋体" w:hAnsi="宋体" w:cs="宋体"/>
                <w:color w:val="000000"/>
                <w:kern w:val="0"/>
                <w:szCs w:val="21"/>
              </w:rPr>
            </w:pPr>
            <w:r w:rsidRPr="00627D88">
              <w:rPr>
                <w:rFonts w:ascii="宋体" w:eastAsia="宋体" w:hAnsi="宋体" w:cs="宋体"/>
                <w:color w:val="000000"/>
                <w:kern w:val="0"/>
                <w:sz w:val="28"/>
                <w:szCs w:val="28"/>
              </w:rPr>
              <w:t>    一、征集范围</w:t>
            </w:r>
          </w:p>
          <w:p w:rsidR="00627D88" w:rsidRPr="00627D88" w:rsidRDefault="00627D88" w:rsidP="00627D88">
            <w:pPr>
              <w:widowControl/>
              <w:adjustRightInd w:val="0"/>
              <w:snapToGrid w:val="0"/>
              <w:spacing w:before="100" w:beforeAutospacing="1" w:after="100" w:afterAutospacing="1" w:line="360" w:lineRule="auto"/>
              <w:jc w:val="left"/>
              <w:rPr>
                <w:rFonts w:ascii="宋体" w:eastAsia="宋体" w:hAnsi="宋体" w:cs="宋体"/>
                <w:color w:val="000000"/>
                <w:kern w:val="0"/>
                <w:szCs w:val="21"/>
              </w:rPr>
            </w:pPr>
            <w:r w:rsidRPr="00627D88">
              <w:rPr>
                <w:rFonts w:ascii="宋体" w:eastAsia="宋体" w:hAnsi="宋体" w:cs="宋体"/>
                <w:color w:val="000000"/>
                <w:kern w:val="0"/>
                <w:sz w:val="28"/>
                <w:szCs w:val="28"/>
              </w:rPr>
              <w:t>   围绕道地中药材品种培育与规范化基地建设、中药材健康产品（特医食品、保健食品、医疗机构制剂、化妆品等）、中成药、生物药、化学药、医疗仪器与器械、医用健康材料、制药设备与检测仪器等医药健康领域支持重点，广泛征集项目建议，主要开展关键核心技术及产品攻关，集中力量突破-一批制约产业发展的“卡脖子”技术问题，转化一批在国际国内市场具有竞争力的科技成果，加快推进全省医药健康产业高质量发展。</w:t>
            </w:r>
          </w:p>
          <w:p w:rsidR="00627D88" w:rsidRPr="00627D88" w:rsidRDefault="00627D88" w:rsidP="00627D88">
            <w:pPr>
              <w:widowControl/>
              <w:adjustRightInd w:val="0"/>
              <w:snapToGrid w:val="0"/>
              <w:spacing w:before="100" w:beforeAutospacing="1" w:after="100" w:afterAutospacing="1" w:line="360" w:lineRule="auto"/>
              <w:jc w:val="left"/>
              <w:rPr>
                <w:rFonts w:ascii="宋体" w:eastAsia="宋体" w:hAnsi="宋体" w:cs="宋体"/>
                <w:color w:val="000000"/>
                <w:kern w:val="0"/>
                <w:szCs w:val="21"/>
              </w:rPr>
            </w:pPr>
            <w:r w:rsidRPr="00627D88">
              <w:rPr>
                <w:rFonts w:ascii="宋体" w:eastAsia="宋体" w:hAnsi="宋体" w:cs="宋体"/>
                <w:color w:val="000000"/>
                <w:kern w:val="0"/>
                <w:sz w:val="28"/>
                <w:szCs w:val="28"/>
              </w:rPr>
              <w:lastRenderedPageBreak/>
              <w:t>    二、相关要求</w:t>
            </w:r>
          </w:p>
          <w:p w:rsidR="00627D88" w:rsidRPr="00627D88" w:rsidRDefault="00627D88" w:rsidP="00627D88">
            <w:pPr>
              <w:widowControl/>
              <w:adjustRightInd w:val="0"/>
              <w:snapToGrid w:val="0"/>
              <w:spacing w:before="100" w:beforeAutospacing="1" w:after="100" w:afterAutospacing="1" w:line="360" w:lineRule="auto"/>
              <w:jc w:val="left"/>
              <w:rPr>
                <w:rFonts w:ascii="宋体" w:eastAsia="宋体" w:hAnsi="宋体" w:cs="宋体"/>
                <w:color w:val="000000"/>
                <w:kern w:val="0"/>
                <w:szCs w:val="21"/>
              </w:rPr>
            </w:pPr>
            <w:r w:rsidRPr="00627D88">
              <w:rPr>
                <w:rFonts w:ascii="宋体" w:eastAsia="宋体" w:hAnsi="宋体" w:cs="宋体"/>
                <w:color w:val="000000"/>
                <w:kern w:val="0"/>
                <w:sz w:val="28"/>
                <w:szCs w:val="28"/>
              </w:rPr>
              <w:t>    （一）请各有关单位认真组织编写项目建议书（格式见附件），突出重点、条理清晰、精炼扼要，字数控制在1500字以内。</w:t>
            </w:r>
          </w:p>
          <w:p w:rsidR="00627D88" w:rsidRPr="00627D88" w:rsidRDefault="00627D88" w:rsidP="00627D88">
            <w:pPr>
              <w:widowControl/>
              <w:adjustRightInd w:val="0"/>
              <w:snapToGrid w:val="0"/>
              <w:spacing w:before="100" w:beforeAutospacing="1" w:after="100" w:afterAutospacing="1" w:line="360" w:lineRule="auto"/>
              <w:jc w:val="left"/>
              <w:rPr>
                <w:rFonts w:ascii="宋体" w:eastAsia="宋体" w:hAnsi="宋体" w:cs="宋体"/>
                <w:color w:val="000000"/>
                <w:kern w:val="0"/>
                <w:szCs w:val="21"/>
              </w:rPr>
            </w:pPr>
            <w:r w:rsidRPr="00627D88">
              <w:rPr>
                <w:rFonts w:ascii="宋体" w:eastAsia="宋体" w:hAnsi="宋体" w:cs="宋体"/>
                <w:color w:val="000000"/>
                <w:kern w:val="0"/>
                <w:sz w:val="28"/>
                <w:szCs w:val="28"/>
              </w:rPr>
              <w:t>    （二）项目建议书采取网络征集方式，不受理纸件，项目建议书电子版请于2021年3月15日12:00前发送</w:t>
            </w:r>
            <w:proofErr w:type="gramStart"/>
            <w:r w:rsidRPr="00627D88">
              <w:rPr>
                <w:rFonts w:ascii="宋体" w:eastAsia="宋体" w:hAnsi="宋体" w:cs="宋体"/>
                <w:color w:val="000000"/>
                <w:kern w:val="0"/>
                <w:sz w:val="28"/>
                <w:szCs w:val="28"/>
              </w:rPr>
              <w:t>至联系</w:t>
            </w:r>
            <w:proofErr w:type="gramEnd"/>
            <w:r w:rsidRPr="00627D88">
              <w:rPr>
                <w:rFonts w:ascii="宋体" w:eastAsia="宋体" w:hAnsi="宋体" w:cs="宋体"/>
                <w:color w:val="000000"/>
                <w:kern w:val="0"/>
                <w:sz w:val="28"/>
                <w:szCs w:val="28"/>
              </w:rPr>
              <w:t>邮箱。</w:t>
            </w:r>
          </w:p>
        </w:tc>
      </w:tr>
    </w:tbl>
    <w:p w:rsidR="00332BA0" w:rsidRPr="00627D88" w:rsidRDefault="00332BA0"/>
    <w:sectPr w:rsidR="00332BA0" w:rsidRPr="00627D88" w:rsidSect="00627D8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00F" w:rsidRDefault="004B700F" w:rsidP="00627D88">
      <w:r>
        <w:separator/>
      </w:r>
    </w:p>
  </w:endnote>
  <w:endnote w:type="continuationSeparator" w:id="0">
    <w:p w:rsidR="004B700F" w:rsidRDefault="004B700F" w:rsidP="00627D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00F" w:rsidRDefault="004B700F" w:rsidP="00627D88">
      <w:r>
        <w:separator/>
      </w:r>
    </w:p>
  </w:footnote>
  <w:footnote w:type="continuationSeparator" w:id="0">
    <w:p w:rsidR="004B700F" w:rsidRDefault="004B700F" w:rsidP="00627D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7D88"/>
    <w:rsid w:val="00332BA0"/>
    <w:rsid w:val="004B700F"/>
    <w:rsid w:val="00627D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7D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7D88"/>
    <w:rPr>
      <w:sz w:val="18"/>
      <w:szCs w:val="18"/>
    </w:rPr>
  </w:style>
  <w:style w:type="paragraph" w:styleId="a4">
    <w:name w:val="footer"/>
    <w:basedOn w:val="a"/>
    <w:link w:val="Char0"/>
    <w:uiPriority w:val="99"/>
    <w:semiHidden/>
    <w:unhideWhenUsed/>
    <w:rsid w:val="00627D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7D88"/>
    <w:rPr>
      <w:sz w:val="18"/>
      <w:szCs w:val="18"/>
    </w:rPr>
  </w:style>
  <w:style w:type="character" w:styleId="a5">
    <w:name w:val="Hyperlink"/>
    <w:basedOn w:val="a0"/>
    <w:uiPriority w:val="99"/>
    <w:semiHidden/>
    <w:unhideWhenUsed/>
    <w:rsid w:val="00627D88"/>
    <w:rPr>
      <w:strike w:val="0"/>
      <w:dstrike w:val="0"/>
      <w:color w:val="000000"/>
      <w:sz w:val="14"/>
      <w:szCs w:val="14"/>
      <w:u w:val="none"/>
      <w:effect w:val="none"/>
    </w:rPr>
  </w:style>
  <w:style w:type="character" w:customStyle="1" w:styleId="red1">
    <w:name w:val="red1"/>
    <w:basedOn w:val="a0"/>
    <w:rsid w:val="00627D88"/>
    <w:rPr>
      <w:color w:val="000000"/>
      <w:sz w:val="16"/>
      <w:szCs w:val="16"/>
      <w:shd w:val="clear" w:color="auto" w:fill="E5E5E5"/>
    </w:rPr>
  </w:style>
  <w:style w:type="paragraph" w:styleId="a6">
    <w:name w:val="Normal (Web)"/>
    <w:basedOn w:val="a"/>
    <w:uiPriority w:val="99"/>
    <w:unhideWhenUsed/>
    <w:rsid w:val="00627D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23883997">
      <w:bodyDiv w:val="1"/>
      <w:marLeft w:val="0"/>
      <w:marRight w:val="0"/>
      <w:marTop w:val="0"/>
      <w:marBottom w:val="0"/>
      <w:divBdr>
        <w:top w:val="none" w:sz="0" w:space="0" w:color="auto"/>
        <w:left w:val="none" w:sz="0" w:space="0" w:color="auto"/>
        <w:bottom w:val="none" w:sz="0" w:space="0" w:color="auto"/>
        <w:right w:val="none" w:sz="0" w:space="0" w:color="auto"/>
      </w:divBdr>
      <w:divsChild>
        <w:div w:id="14975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zhangxy</dc:creator>
  <cp:keywords/>
  <dc:description/>
  <cp:lastModifiedBy>zhangxy</cp:lastModifiedBy>
  <cp:revision>2</cp:revision>
  <dcterms:created xsi:type="dcterms:W3CDTF">2021-02-22T01:30:00Z</dcterms:created>
  <dcterms:modified xsi:type="dcterms:W3CDTF">2021-02-22T01:31:00Z</dcterms:modified>
</cp:coreProperties>
</file>